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27" w:rsidRDefault="00331F27" w:rsidP="00331F27">
      <w:pPr>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ДОГОВОР НА ОКАЗАНИЕ УСЛУГ ПО ПЕРЕДАЧЕ ЭЛЕКТРИЧЕСКОЙ ЭНЕРГИИ № </w:t>
      </w:r>
      <w:proofErr w:type="gramStart"/>
      <w:r w:rsidR="009E4AEB">
        <w:rPr>
          <w:rFonts w:ascii="Times New Roman CYR" w:hAnsi="Times New Roman CYR" w:cs="Times New Roman CYR"/>
          <w:b/>
          <w:bCs/>
          <w:sz w:val="20"/>
          <w:szCs w:val="20"/>
        </w:rPr>
        <w:t>П</w:t>
      </w:r>
      <w:proofErr w:type="gramEnd"/>
      <w:r w:rsidR="009E4AEB">
        <w:rPr>
          <w:rFonts w:ascii="Times New Roman CYR" w:hAnsi="Times New Roman CYR" w:cs="Times New Roman CYR"/>
          <w:b/>
          <w:bCs/>
          <w:sz w:val="20"/>
          <w:szCs w:val="20"/>
        </w:rPr>
        <w:t xml:space="preserve"> от </w:t>
      </w:r>
      <w:r w:rsidRPr="00331F27">
        <w:rPr>
          <w:rFonts w:ascii="Times New Roman CYR" w:hAnsi="Times New Roman CYR" w:cs="Times New Roman CYR"/>
          <w:b/>
          <w:bCs/>
          <w:sz w:val="20"/>
          <w:szCs w:val="20"/>
        </w:rPr>
        <w:t xml:space="preserve"> </w:t>
      </w:r>
    </w:p>
    <w:p w:rsidR="00331F27" w:rsidRDefault="00331F27" w:rsidP="00331F27">
      <w:pPr>
        <w:autoSpaceDE w:val="0"/>
        <w:autoSpaceDN w:val="0"/>
        <w:adjustRightInd w:val="0"/>
        <w:spacing w:after="0" w:line="240" w:lineRule="auto"/>
        <w:jc w:val="center"/>
        <w:rPr>
          <w:rFonts w:ascii="Times New Roman CYR" w:hAnsi="Times New Roman CYR" w:cs="Times New Roman CYR"/>
          <w:b/>
          <w:bCs/>
          <w:sz w:val="20"/>
          <w:szCs w:val="20"/>
        </w:rPr>
      </w:pPr>
    </w:p>
    <w:p w:rsidR="00331F27" w:rsidRDefault="00331F27" w:rsidP="00331F27">
      <w:pPr>
        <w:autoSpaceDE w:val="0"/>
        <w:autoSpaceDN w:val="0"/>
        <w:adjustRightInd w:val="0"/>
        <w:spacing w:after="0" w:line="240" w:lineRule="auto"/>
        <w:ind w:left="-160" w:hanging="20"/>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г. Череповец                                                                                                   </w:t>
      </w:r>
      <w:r w:rsidR="009E4AEB">
        <w:rPr>
          <w:rFonts w:ascii="Times New Roman CYR" w:hAnsi="Times New Roman CYR" w:cs="Times New Roman CYR"/>
          <w:i/>
          <w:iCs/>
          <w:sz w:val="20"/>
          <w:szCs w:val="20"/>
        </w:rPr>
        <w:t>«  »__________________20_г.</w:t>
      </w:r>
    </w:p>
    <w:p w:rsidR="00331F27" w:rsidRDefault="00331F27" w:rsidP="00331F27">
      <w:pPr>
        <w:autoSpaceDE w:val="0"/>
        <w:autoSpaceDN w:val="0"/>
        <w:adjustRightInd w:val="0"/>
        <w:spacing w:after="0" w:line="240" w:lineRule="auto"/>
        <w:ind w:firstLine="283"/>
        <w:rPr>
          <w:rFonts w:ascii="Times New Roman CYR" w:hAnsi="Times New Roman CYR" w:cs="Times New Roman CYR"/>
          <w:sz w:val="20"/>
          <w:szCs w:val="20"/>
        </w:rPr>
      </w:pPr>
    </w:p>
    <w:p w:rsidR="00331F27" w:rsidRDefault="00331F27" w:rsidP="00331F27">
      <w:pPr>
        <w:autoSpaceDE w:val="0"/>
        <w:autoSpaceDN w:val="0"/>
        <w:adjustRightInd w:val="0"/>
        <w:spacing w:after="0" w:line="240" w:lineRule="auto"/>
        <w:ind w:firstLine="283"/>
        <w:rPr>
          <w:rFonts w:ascii="Times New Roman CYR" w:hAnsi="Times New Roman CYR" w:cs="Times New Roman CYR"/>
          <w:b/>
          <w:bCs/>
          <w:sz w:val="20"/>
          <w:szCs w:val="20"/>
        </w:rPr>
      </w:pPr>
      <w:r>
        <w:rPr>
          <w:rFonts w:ascii="Times New Roman CYR" w:hAnsi="Times New Roman CYR" w:cs="Times New Roman CYR"/>
          <w:b/>
          <w:bCs/>
          <w:sz w:val="20"/>
          <w:szCs w:val="20"/>
          <w:u w:val="single"/>
        </w:rPr>
        <w:t>Муниципальное унитарное предприятие города Череповца «Электросеть»,</w:t>
      </w:r>
      <w:r>
        <w:rPr>
          <w:rFonts w:ascii="Times New Roman CYR" w:hAnsi="Times New Roman CYR" w:cs="Times New Roman CYR"/>
          <w:b/>
          <w:bCs/>
          <w:sz w:val="20"/>
          <w:szCs w:val="20"/>
        </w:rPr>
        <w:t xml:space="preserve"> именуемое в дальнейшем «Исполнитель», </w:t>
      </w:r>
      <w:r>
        <w:rPr>
          <w:rFonts w:ascii="Times New Roman CYR" w:hAnsi="Times New Roman CYR" w:cs="Times New Roman CYR"/>
          <w:b/>
          <w:bCs/>
          <w:sz w:val="20"/>
          <w:szCs w:val="20"/>
          <w:u w:val="single"/>
        </w:rPr>
        <w:t xml:space="preserve">в лице начальника отдела реализации услуг </w:t>
      </w:r>
      <w:r w:rsidR="009E4AEB">
        <w:rPr>
          <w:rFonts w:ascii="Times New Roman CYR" w:hAnsi="Times New Roman CYR" w:cs="Times New Roman CYR"/>
          <w:bCs/>
          <w:sz w:val="20"/>
          <w:szCs w:val="20"/>
        </w:rPr>
        <w:t>______________________</w:t>
      </w:r>
      <w:r>
        <w:rPr>
          <w:rFonts w:ascii="Times New Roman CYR" w:hAnsi="Times New Roman CYR" w:cs="Times New Roman CYR"/>
          <w:b/>
          <w:bCs/>
          <w:sz w:val="20"/>
          <w:szCs w:val="20"/>
        </w:rPr>
        <w:t xml:space="preserve">, действующего на основании </w:t>
      </w:r>
      <w:r>
        <w:rPr>
          <w:rFonts w:ascii="Times New Roman CYR" w:hAnsi="Times New Roman CYR" w:cs="Times New Roman CYR"/>
          <w:b/>
          <w:bCs/>
          <w:sz w:val="20"/>
          <w:szCs w:val="20"/>
          <w:u w:val="single"/>
        </w:rPr>
        <w:t>дов</w:t>
      </w:r>
      <w:r w:rsidR="009E4AEB">
        <w:rPr>
          <w:rFonts w:ascii="Times New Roman CYR" w:hAnsi="Times New Roman CYR" w:cs="Times New Roman CYR"/>
          <w:b/>
          <w:bCs/>
          <w:sz w:val="20"/>
          <w:szCs w:val="20"/>
          <w:u w:val="single"/>
        </w:rPr>
        <w:t>еренности №</w:t>
      </w:r>
      <w:r w:rsidR="009E4AEB">
        <w:rPr>
          <w:rFonts w:ascii="Times New Roman CYR" w:hAnsi="Times New Roman CYR" w:cs="Times New Roman CYR"/>
          <w:bCs/>
          <w:sz w:val="20"/>
          <w:szCs w:val="20"/>
        </w:rPr>
        <w:t>__________________</w:t>
      </w:r>
      <w:r w:rsidRPr="00331F27">
        <w:rPr>
          <w:rFonts w:ascii="Times New Roman" w:hAnsi="Times New Roman" w:cs="Times New Roman"/>
          <w:b/>
          <w:bCs/>
          <w:sz w:val="20"/>
          <w:szCs w:val="20"/>
          <w:u w:val="single"/>
        </w:rPr>
        <w:t xml:space="preserve"> </w:t>
      </w:r>
      <w:r>
        <w:rPr>
          <w:rFonts w:ascii="Times New Roman CYR" w:hAnsi="Times New Roman CYR" w:cs="Times New Roman CYR"/>
          <w:b/>
          <w:bCs/>
          <w:sz w:val="20"/>
          <w:szCs w:val="20"/>
          <w:u w:val="single"/>
        </w:rPr>
        <w:t xml:space="preserve">от </w:t>
      </w:r>
      <w:r w:rsidR="009E4AEB">
        <w:rPr>
          <w:rFonts w:ascii="Times New Roman CYR" w:hAnsi="Times New Roman CYR" w:cs="Times New Roman CYR"/>
          <w:bCs/>
          <w:sz w:val="20"/>
          <w:szCs w:val="20"/>
        </w:rPr>
        <w:t>_____________</w:t>
      </w:r>
      <w:r>
        <w:rPr>
          <w:rFonts w:ascii="Times New Roman CYR" w:hAnsi="Times New Roman CYR" w:cs="Times New Roman CYR"/>
          <w:b/>
          <w:bCs/>
          <w:sz w:val="20"/>
          <w:szCs w:val="20"/>
          <w:u w:val="single"/>
        </w:rPr>
        <w:t>г.</w:t>
      </w:r>
      <w:r>
        <w:rPr>
          <w:rFonts w:ascii="Times New Roman CYR" w:hAnsi="Times New Roman CYR" w:cs="Times New Roman CYR"/>
          <w:b/>
          <w:bCs/>
          <w:sz w:val="20"/>
          <w:szCs w:val="20"/>
        </w:rPr>
        <w:t xml:space="preserve">, с одной стороны и </w:t>
      </w:r>
      <w:r w:rsidR="009E4AEB">
        <w:rPr>
          <w:rFonts w:ascii="Times New Roman CYR" w:hAnsi="Times New Roman CYR" w:cs="Times New Roman CYR"/>
          <w:bCs/>
          <w:sz w:val="20"/>
          <w:szCs w:val="20"/>
        </w:rPr>
        <w:t>__________________</w:t>
      </w:r>
      <w:r>
        <w:rPr>
          <w:rFonts w:ascii="Times New Roman CYR" w:hAnsi="Times New Roman CYR" w:cs="Times New Roman CYR"/>
          <w:b/>
          <w:bCs/>
          <w:sz w:val="20"/>
          <w:szCs w:val="20"/>
        </w:rPr>
        <w:t>, именуем</w:t>
      </w:r>
      <w:r>
        <w:rPr>
          <w:rFonts w:ascii="Times New Roman CYR" w:hAnsi="Times New Roman CYR" w:cs="Times New Roman CYR"/>
          <w:b/>
          <w:bCs/>
          <w:sz w:val="20"/>
          <w:szCs w:val="20"/>
          <w:u w:val="single"/>
        </w:rPr>
        <w:t>ы</w:t>
      </w:r>
      <w:proofErr w:type="gramStart"/>
      <w:r>
        <w:rPr>
          <w:rFonts w:ascii="Times New Roman CYR" w:hAnsi="Times New Roman CYR" w:cs="Times New Roman CYR"/>
          <w:b/>
          <w:bCs/>
          <w:sz w:val="20"/>
          <w:szCs w:val="20"/>
          <w:u w:val="single"/>
        </w:rPr>
        <w:t>й</w:t>
      </w:r>
      <w:r>
        <w:rPr>
          <w:rFonts w:ascii="Times New Roman CYR" w:hAnsi="Times New Roman CYR" w:cs="Times New Roman CYR"/>
          <w:b/>
          <w:bCs/>
          <w:sz w:val="20"/>
          <w:szCs w:val="20"/>
        </w:rPr>
        <w:t>(</w:t>
      </w:r>
      <w:proofErr w:type="spellStart"/>
      <w:proofErr w:type="gramEnd"/>
      <w:r>
        <w:rPr>
          <w:rFonts w:ascii="Times New Roman CYR" w:hAnsi="Times New Roman CYR" w:cs="Times New Roman CYR"/>
          <w:b/>
          <w:bCs/>
          <w:sz w:val="20"/>
          <w:szCs w:val="20"/>
          <w:u w:val="single"/>
        </w:rPr>
        <w:t>ая</w:t>
      </w:r>
      <w:proofErr w:type="spellEnd"/>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в дальнейшем «Заказчик», действующ</w:t>
      </w:r>
      <w:r>
        <w:rPr>
          <w:rFonts w:ascii="Times New Roman CYR" w:hAnsi="Times New Roman CYR" w:cs="Times New Roman CYR"/>
          <w:b/>
          <w:bCs/>
          <w:sz w:val="20"/>
          <w:szCs w:val="20"/>
          <w:u w:val="single"/>
        </w:rPr>
        <w:t>ий(</w:t>
      </w:r>
      <w:proofErr w:type="spellStart"/>
      <w:r>
        <w:rPr>
          <w:rFonts w:ascii="Times New Roman CYR" w:hAnsi="Times New Roman CYR" w:cs="Times New Roman CYR"/>
          <w:b/>
          <w:bCs/>
          <w:sz w:val="20"/>
          <w:szCs w:val="20"/>
          <w:u w:val="single"/>
        </w:rPr>
        <w:t>ая</w:t>
      </w:r>
      <w:proofErr w:type="spellEnd"/>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на основании </w:t>
      </w:r>
      <w:r w:rsidR="009E4AEB">
        <w:rPr>
          <w:rFonts w:ascii="Times New Roman CYR" w:hAnsi="Times New Roman CYR" w:cs="Times New Roman CYR"/>
          <w:bCs/>
          <w:sz w:val="20"/>
          <w:szCs w:val="20"/>
        </w:rPr>
        <w:t>_________________________</w:t>
      </w:r>
      <w:bookmarkStart w:id="0" w:name="_GoBack"/>
      <w:bookmarkEnd w:id="0"/>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с другой стороны, совместно именуемые «Стороны», заключили настоящий Договор о нижеследующем:</w:t>
      </w:r>
    </w:p>
    <w:p w:rsidR="00331F27" w:rsidRDefault="00331F27" w:rsidP="00331F27">
      <w:pPr>
        <w:autoSpaceDE w:val="0"/>
        <w:autoSpaceDN w:val="0"/>
        <w:adjustRightInd w:val="0"/>
        <w:spacing w:after="0" w:line="240" w:lineRule="auto"/>
        <w:ind w:firstLine="283"/>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331F27" w:rsidRDefault="00331F27" w:rsidP="00331F27">
      <w:pPr>
        <w:autoSpaceDE w:val="0"/>
        <w:autoSpaceDN w:val="0"/>
        <w:adjustRightInd w:val="0"/>
        <w:spacing w:after="0" w:line="240" w:lineRule="auto"/>
        <w:ind w:firstLine="283"/>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ПОНЯТИЯ, ИСПОЛЬЗУЕМЫЕ В ТЕКСТЕ НАСТОЯЩЕГО ДОГОВОРА</w:t>
      </w:r>
    </w:p>
    <w:p w:rsidR="00331F27" w:rsidRDefault="00331F27" w:rsidP="00331F27">
      <w:pPr>
        <w:autoSpaceDE w:val="0"/>
        <w:autoSpaceDN w:val="0"/>
        <w:adjustRightInd w:val="0"/>
        <w:spacing w:after="0" w:line="240" w:lineRule="auto"/>
        <w:ind w:firstLine="283"/>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sz w:val="20"/>
          <w:szCs w:val="20"/>
        </w:rPr>
      </w:pPr>
      <w:proofErr w:type="gramStart"/>
      <w:r>
        <w:rPr>
          <w:rFonts w:ascii="Times New Roman CYR" w:hAnsi="Times New Roman CYR" w:cs="Times New Roman CYR"/>
          <w:b/>
          <w:bCs/>
          <w:sz w:val="20"/>
          <w:szCs w:val="20"/>
        </w:rPr>
        <w:t>Точка поставки</w:t>
      </w:r>
      <w:r>
        <w:rPr>
          <w:rFonts w:ascii="Times New Roman CYR" w:hAnsi="Times New Roman CYR" w:cs="Times New Roman CYR"/>
          <w:sz w:val="20"/>
          <w:szCs w:val="20"/>
        </w:rPr>
        <w:t xml:space="preserve"> - место исполнения обязательств по договору, расположенное, если иное не установлено законодательством Российской Федерации об электроэнергетике, на границе балансовой принадлежности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Pr>
          <w:rFonts w:ascii="Times New Roman CYR" w:hAnsi="Times New Roman CYR" w:cs="Times New Roman CYR"/>
          <w:sz w:val="20"/>
          <w:szCs w:val="20"/>
        </w:rPr>
        <w:t>энергопринимающего</w:t>
      </w:r>
      <w:proofErr w:type="spellEnd"/>
      <w:r>
        <w:rPr>
          <w:rFonts w:ascii="Times New Roman CYR" w:hAnsi="Times New Roman CYR" w:cs="Times New Roman CYR"/>
          <w:sz w:val="20"/>
          <w:szCs w:val="20"/>
        </w:rPr>
        <w:t xml:space="preserve"> устройства потребителя (объекта электроэнергетики) к объектам электросетевого хозяйства смежного субъекта электроэнергетики.</w:t>
      </w:r>
      <w:proofErr w:type="gramEnd"/>
    </w:p>
    <w:p w:rsidR="00331F27" w:rsidRDefault="00331F27" w:rsidP="00331F27">
      <w:pPr>
        <w:autoSpaceDE w:val="0"/>
        <w:autoSpaceDN w:val="0"/>
        <w:adjustRightInd w:val="0"/>
        <w:spacing w:after="0" w:line="240" w:lineRule="auto"/>
        <w:ind w:firstLine="567"/>
        <w:rPr>
          <w:rFonts w:ascii="Times New Roman CYR" w:hAnsi="Times New Roman CYR" w:cs="Times New Roman CYR"/>
          <w:sz w:val="20"/>
          <w:szCs w:val="20"/>
        </w:rPr>
      </w:pPr>
      <w:proofErr w:type="gramStart"/>
      <w:r>
        <w:rPr>
          <w:rFonts w:ascii="Times New Roman CYR" w:hAnsi="Times New Roman CYR" w:cs="Times New Roman CYR"/>
          <w:b/>
          <w:bCs/>
          <w:sz w:val="20"/>
          <w:szCs w:val="20"/>
        </w:rPr>
        <w:t>Средства коммерческого учета (расчетные приборы учета)</w:t>
      </w:r>
      <w:r>
        <w:rPr>
          <w:rFonts w:ascii="Times New Roman CYR" w:hAnsi="Times New Roman CYR" w:cs="Times New Roman CYR"/>
          <w:sz w:val="20"/>
          <w:szCs w:val="20"/>
        </w:rPr>
        <w:t xml:space="preserve"> - 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соединенных между собой по установленной схеме,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w:t>
      </w:r>
      <w:proofErr w:type="gramEnd"/>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Заявленная мощность </w:t>
      </w:r>
      <w:r>
        <w:rPr>
          <w:rFonts w:ascii="Times New Roman CYR" w:hAnsi="Times New Roman CYR" w:cs="Times New Roman CYR"/>
          <w:color w:val="000000"/>
          <w:sz w:val="20"/>
          <w:szCs w:val="20"/>
        </w:rPr>
        <w:t>-</w:t>
      </w: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Максимальная мощность</w:t>
      </w:r>
      <w:r>
        <w:rPr>
          <w:rFonts w:ascii="Times New Roman CYR" w:hAnsi="Times New Roman CYR" w:cs="Times New Roman CYR"/>
          <w:color w:val="000000"/>
          <w:sz w:val="20"/>
          <w:szCs w:val="20"/>
        </w:rPr>
        <w:t xml:space="preserve"> - наибольшая величина мощности, определенная к одномоментному использованию </w:t>
      </w:r>
      <w:proofErr w:type="spellStart"/>
      <w:r>
        <w:rPr>
          <w:rFonts w:ascii="Times New Roman CYR" w:hAnsi="Times New Roman CYR" w:cs="Times New Roman CYR"/>
          <w:color w:val="000000"/>
          <w:sz w:val="20"/>
          <w:szCs w:val="20"/>
        </w:rPr>
        <w:t>энергопринимающими</w:t>
      </w:r>
      <w:proofErr w:type="spellEnd"/>
      <w:r>
        <w:rPr>
          <w:rFonts w:ascii="Times New Roman CYR" w:hAnsi="Times New Roman CYR" w:cs="Times New Roman CYR"/>
          <w:color w:val="000000"/>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Резервируемая мощность</w:t>
      </w:r>
      <w:r>
        <w:rPr>
          <w:rFonts w:ascii="Times New Roman CYR" w:hAnsi="Times New Roman CYR" w:cs="Times New Roman CYR"/>
          <w:color w:val="000000"/>
          <w:sz w:val="20"/>
          <w:szCs w:val="20"/>
        </w:rPr>
        <w:t xml:space="preserve"> - разность между максимальной мощностью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потребителя и мощностью, использованной в соответствующем расчетном периоде для определения размера обязательств Заказчика по оплате услуг по передаче электрической энергии.</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Граница балансовой принадлежности</w:t>
      </w:r>
      <w:r>
        <w:rPr>
          <w:rFonts w:ascii="Times New Roman CYR" w:hAnsi="Times New Roman CYR" w:cs="Times New Roman CYR"/>
          <w:color w:val="000000"/>
          <w:sz w:val="20"/>
          <w:szCs w:val="20"/>
        </w:rPr>
        <w:t xml:space="preserve"> - линия раздела объектов электроэнергетики между владельцами по признаку собственности или владения на ином законном основании, определяющая границу балансовой ответственности между Исполнителем и Заказчиком за состояние и обслуживание электроустановок.</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1.  ПРЕДМЕТ ДОГОВОРА</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1.1. </w:t>
      </w:r>
      <w:proofErr w:type="gramStart"/>
      <w:r>
        <w:rPr>
          <w:rFonts w:ascii="Times New Roman CYR" w:hAnsi="Times New Roman CYR" w:cs="Times New Roman CYR"/>
          <w:color w:val="000000"/>
          <w:sz w:val="20"/>
          <w:szCs w:val="20"/>
        </w:rPr>
        <w:t>Исполнитель  обязуется  оказывать  Заказчику услуги  по  передаче электрической  энергии (мощности), приобретенной  Заказчиком, по сетям Исполнителя в пределах объема, согласованном Сторонами (Приложение № 2) в точки поставки,  в соответствии с   Актом   разграничения  балансовой принадлежности и эксплуатационной ответственности сторон (Приложение № 6).</w:t>
      </w:r>
      <w:proofErr w:type="gramEnd"/>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 Заказчик  обязуется  принять  и  оплатить  Исполнителю  услуги  по передаче электрической энергии (мощности) в соответствии с условиями Договора.</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w:t>
      </w:r>
      <w:proofErr w:type="gramStart"/>
      <w:r>
        <w:rPr>
          <w:rFonts w:ascii="Times New Roman CYR" w:hAnsi="Times New Roman CYR" w:cs="Times New Roman CYR"/>
          <w:color w:val="000000"/>
          <w:sz w:val="20"/>
          <w:szCs w:val="20"/>
        </w:rPr>
        <w:t>поставки-согласно</w:t>
      </w:r>
      <w:proofErr w:type="gramEnd"/>
      <w:r>
        <w:rPr>
          <w:rFonts w:ascii="Times New Roman CYR" w:hAnsi="Times New Roman CYR" w:cs="Times New Roman CYR"/>
          <w:color w:val="000000"/>
          <w:sz w:val="20"/>
          <w:szCs w:val="20"/>
        </w:rPr>
        <w:t xml:space="preserve"> Приложения № 3 к настоящему Договору.</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2. ПРАВА И ОБЯЗАННОСТИ СТОРОН</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2.1.1. Руководствоваться Гражданским кодексом РФ, законами РФ, нормативно правовыми актами Правительства и Президента РФ, иными действующими нормативно-правовыми  актами РФ, включая «Правила  технической  эксплуатации  электроустановок потребителей», «Правила   технической  эксплуатации электростанций и сетей РФ», «Межотраслевые правила  по охране  труда (правила безопасности) при  эксплуатации электроустановок: ПОТ РМ - 016-2001», решениями Федеральной службы по тарифам и РЭК Вологодской области.</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2.1.2. Соблюдать условия и порядок оказания услуг по передаче электроэнергии (мощности), установленные Договором.</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2.1.3. Соблюдать требования субъекта оперативно-диспетчерского управления, касающиеся оперативно-</w:t>
      </w:r>
      <w:r>
        <w:rPr>
          <w:rFonts w:ascii="Times New Roman CYR" w:hAnsi="Times New Roman CYR" w:cs="Times New Roman CYR"/>
          <w:color w:val="000000"/>
          <w:sz w:val="20"/>
          <w:szCs w:val="20"/>
        </w:rPr>
        <w:lastRenderedPageBreak/>
        <w:t>диспетчерского управления процессами производства, передачи, распределения и потребления электроэнергии (мощности) при исполнении Договора.</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2.1.4. Соблюдать «Положение по оперативно-диспетчерскому взаимодействию персонала Исполнителя с персоналом Заказчика» (Приложение № 10).</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    </w:t>
      </w:r>
      <w:r>
        <w:rPr>
          <w:rFonts w:ascii="Times New Roman CYR" w:hAnsi="Times New Roman CYR" w:cs="Times New Roman CYR"/>
          <w:b/>
          <w:bCs/>
          <w:color w:val="000000"/>
          <w:sz w:val="20"/>
          <w:szCs w:val="20"/>
        </w:rPr>
        <w:t>Права и обязанности Исполнителя:</w:t>
      </w: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2.2.1. Обеспечить передачу электрической энергии и мощности в точки поставки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порядке к электрической сети Исполнителя (Приложение № 6) в объемах согласованных Сторонами в Приложении № 2.</w:t>
      </w: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2.2.2. Осуществлять  передачу  электрической  энергии  (мощности)  в  соответствии  с согласованной категорией надежности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с соблюдением  согласованных  технических  регламентов и величин аварийной и технологической брони (Приложение № 4).</w:t>
      </w: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2.2.3. Разрабатывать в установленном законодательством РФ порядке ежегодные графики аварийного ограничения (Приложение № 11) и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w:t>
      </w:r>
    </w:p>
    <w:p w:rsidR="00331F27" w:rsidRDefault="00331F27" w:rsidP="00331F27">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2.2.4. Контролировать режимы потребления активной/реактивной энергии и мощности на предмет их соответствия значениям, установленным в приложениях к Договору.</w:t>
      </w:r>
    </w:p>
    <w:p w:rsidR="00331F27" w:rsidRDefault="00331F27" w:rsidP="00331F27">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2.2.5. Устанавливать задание по расстановке сре</w:t>
      </w:r>
      <w:proofErr w:type="gramStart"/>
      <w:r>
        <w:rPr>
          <w:rFonts w:ascii="Times New Roman CYR" w:hAnsi="Times New Roman CYR" w:cs="Times New Roman CYR"/>
          <w:color w:val="000000"/>
          <w:sz w:val="20"/>
          <w:szCs w:val="20"/>
        </w:rPr>
        <w:t>дств пр</w:t>
      </w:r>
      <w:proofErr w:type="gramEnd"/>
      <w:r>
        <w:rPr>
          <w:rFonts w:ascii="Times New Roman CYR" w:hAnsi="Times New Roman CYR" w:cs="Times New Roman CYR"/>
          <w:color w:val="000000"/>
          <w:sz w:val="20"/>
          <w:szCs w:val="20"/>
        </w:rPr>
        <w:t>отивоаварийной и режимной автоматики, в том числе АЧР и САОН (Приложение № 12), и контролировать его исполнение.</w:t>
      </w:r>
    </w:p>
    <w:p w:rsidR="00331F27" w:rsidRDefault="00331F27" w:rsidP="00331F27">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2.2.6. Беспрепятственно допускать уполномоченных представителей Заказчика в пункты контроля и учета количества и качества электрической энергии, установленные Договором.</w:t>
      </w:r>
    </w:p>
    <w:p w:rsidR="00331F27" w:rsidRDefault="00331F27" w:rsidP="00331F27">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2.2.7. По окончании расчетного периода в отношении Заказчика,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которого составляет не менее 670 кВт, Исполнитель рассчитывает величину резервируемой максимальной мощности.</w:t>
      </w:r>
    </w:p>
    <w:p w:rsidR="00331F27" w:rsidRDefault="00331F27" w:rsidP="00331F27">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2.2.8. Исполнитель имеет право ввести ограничение режима потребления электрической энергии Заказчику и (или) направить ему предложение о расторжении договора в связи с существенным нарушением Заказчиком условий договора, связанных с невыполнением условий договора, касающихся обеспечения функционирования устройств релейной защиты, противоаварийной и режимной автоматики.</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2.3.   </w:t>
      </w:r>
      <w:r>
        <w:rPr>
          <w:rFonts w:ascii="Times New Roman CYR" w:hAnsi="Times New Roman CYR" w:cs="Times New Roman CYR"/>
          <w:b/>
          <w:bCs/>
          <w:color w:val="000000"/>
          <w:sz w:val="20"/>
          <w:szCs w:val="20"/>
        </w:rPr>
        <w:t xml:space="preserve"> Права и обязанности Заказчика:</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 Соблюдать предусмотренный договором и документами о технологическом присоединении режим потребления активной/реактивной  электрической   энергии  и  мощности.    </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 Оплачивать Исполнителю услуги по передаче электрической энергии (мощности) в размере и сроки, установленные Договором.</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2.3.3. </w:t>
      </w:r>
      <w:proofErr w:type="gramStart"/>
      <w:r>
        <w:rPr>
          <w:rFonts w:ascii="Times New Roman CYR" w:hAnsi="Times New Roman CYR" w:cs="Times New Roman CYR"/>
          <w:color w:val="000000"/>
          <w:sz w:val="20"/>
          <w:szCs w:val="20"/>
        </w:rPr>
        <w:t>Поддерживать в надлежащем техническом состоянии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ascii="Times New Roman CYR" w:hAnsi="Times New Roman CYR" w:cs="Times New Roman CYR"/>
          <w:color w:val="000000"/>
          <w:sz w:val="20"/>
          <w:szCs w:val="20"/>
        </w:rPr>
        <w:t xml:space="preserve"> источников питания в состоянии готовности к использованию при возникновении </w:t>
      </w:r>
      <w:proofErr w:type="spellStart"/>
      <w:r>
        <w:rPr>
          <w:rFonts w:ascii="Times New Roman CYR" w:hAnsi="Times New Roman CYR" w:cs="Times New Roman CYR"/>
          <w:color w:val="000000"/>
          <w:sz w:val="20"/>
          <w:szCs w:val="20"/>
        </w:rPr>
        <w:t>внерегламентных</w:t>
      </w:r>
      <w:proofErr w:type="spellEnd"/>
      <w:r>
        <w:rPr>
          <w:rFonts w:ascii="Times New Roman CYR" w:hAnsi="Times New Roman CYR" w:cs="Times New Roman CYR"/>
          <w:color w:val="000000"/>
          <w:sz w:val="20"/>
          <w:szCs w:val="20"/>
        </w:rPr>
        <w:t xml:space="preserve"> отключений, введении аварийных ограничений режима потребления электрической энерги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мощности) или использовании противоаварийной автоматики.</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2.3.4. Осуществлять эксплуатацию принадлежащих ему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в соответствии с правилами технической эксплуатации, техники безопасности и оперативно-диспетчерского управления и другими нормативно-техническими документами (НТД).</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 Соблюдать  требования  Исполнителя,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2.3.6. </w:t>
      </w:r>
      <w:proofErr w:type="gramStart"/>
      <w:r>
        <w:rPr>
          <w:rFonts w:ascii="Times New Roman CYR" w:hAnsi="Times New Roman CYR" w:cs="Times New Roman CYR"/>
          <w:color w:val="000000"/>
          <w:sz w:val="20"/>
          <w:szCs w:val="20"/>
        </w:rPr>
        <w:t>Соблюдать   в   установленном   порядке  заданные Исполнителем,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r>
        <w:rPr>
          <w:rFonts w:ascii="Times New Roman CYR" w:hAnsi="Times New Roman CYR" w:cs="Times New Roman CYR"/>
          <w:color w:val="000000"/>
          <w:sz w:val="20"/>
          <w:szCs w:val="20"/>
        </w:rPr>
        <w:t xml:space="preserve"> Невыполнение Заказчиком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и (или) для направления ему уведомления о расторжении Договора в связи с существенным нарушением Заказчиком условий Договора.</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2.3.7.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(групп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2.3.8. Обеспечить  сохранность  и  надежное функционирование  аппаратуры противоаварийной и режимной автоматики и  (или)  ее  компонентов,  установленных на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устройствах Заказчика, а также возможность своевременного выполнения требований субъекта оперативно-диспетчерского управления в </w:t>
      </w:r>
      <w:r>
        <w:rPr>
          <w:rFonts w:ascii="Times New Roman CYR" w:hAnsi="Times New Roman CYR" w:cs="Times New Roman CYR"/>
          <w:color w:val="000000"/>
          <w:sz w:val="20"/>
          <w:szCs w:val="20"/>
        </w:rPr>
        <w:lastRenderedPageBreak/>
        <w:t>электроэнергетике и сетевой организации.</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 Выполнять  требования  Исполнителя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 По   запросу   Исполнителя   (в сроки, указанные в запросе)   представлять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сведения   для   разработки   графиков аварийных ограничений.</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2.3.11. Информировать Исполнителя в установленные договором сроки об аварийных ситуациях на энергетических объектах немедленно, о плановом, текущем и капитальном ремонте на энергетических объектах не </w:t>
      </w:r>
      <w:proofErr w:type="gramStart"/>
      <w:r>
        <w:rPr>
          <w:rFonts w:ascii="Times New Roman CYR" w:hAnsi="Times New Roman CYR" w:cs="Times New Roman CYR"/>
          <w:color w:val="000000"/>
          <w:sz w:val="20"/>
          <w:szCs w:val="20"/>
        </w:rPr>
        <w:t>позднее</w:t>
      </w:r>
      <w:proofErr w:type="gramEnd"/>
      <w:r>
        <w:rPr>
          <w:rFonts w:ascii="Times New Roman CYR" w:hAnsi="Times New Roman CYR" w:cs="Times New Roman CYR"/>
          <w:color w:val="000000"/>
          <w:sz w:val="20"/>
          <w:szCs w:val="20"/>
        </w:rPr>
        <w:t xml:space="preserve"> чем за пять рабочих дней до начала ремонта.</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2.3.13. Представлять  Исполнителю  в  отношении   каждой  точки  поставки заявленную мощность и объем потребления электроэнергии на следующий календарный год не позднее 1-го апреля текущего года.</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2.3.14. </w:t>
      </w:r>
      <w:proofErr w:type="gramStart"/>
      <w:r>
        <w:rPr>
          <w:rFonts w:ascii="Times New Roman CYR" w:hAnsi="Times New Roman CYR" w:cs="Times New Roman CYR"/>
          <w:color w:val="000000"/>
          <w:sz w:val="20"/>
          <w:szCs w:val="20"/>
        </w:rPr>
        <w:t>Обеспечить   беспрепятственный  допуск,   в  соответствии   с  режимом  работы Заказчика, уполномоченных представителей Исполнителя к приборам контроля и  учета   количества   и   качества   переданной   электрической   энергии,   установленным   в электроустановках Заказчика, в том числе третьим лицам, на основании выданной Исполнителем доверенности, в целях осуществления Исполнителем контроля по приборам учета  за  соблюдением  установленных  режимов  передачи  электроэнергии  и  заявленной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мощности,   проведения   замеров   по   определению   качества   электроэнергии</w:t>
      </w:r>
      <w:proofErr w:type="gramEnd"/>
      <w:r>
        <w:rPr>
          <w:rFonts w:ascii="Times New Roman CYR" w:hAnsi="Times New Roman CYR" w:cs="Times New Roman CYR"/>
          <w:color w:val="000000"/>
          <w:sz w:val="20"/>
          <w:szCs w:val="20"/>
        </w:rPr>
        <w:t xml:space="preserve">   и   значений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соотношений потребляемой активной и реактивной электрической энергии и мощности,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проведения контрольных проверок расчетных счетчиков на месте установки, установки пломб</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на приборах и средствах учета, а также к электроустановкам Заказчика, в целях</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полного или частичного ограничения режима потребления электроэнергии.</w:t>
      </w:r>
      <w:r>
        <w:rPr>
          <w:rFonts w:ascii="Times New Roman CYR" w:hAnsi="Times New Roman CYR" w:cs="Times New Roman CYR"/>
          <w:sz w:val="20"/>
          <w:szCs w:val="20"/>
        </w:rPr>
        <w:t xml:space="preserve">         </w:t>
      </w:r>
    </w:p>
    <w:p w:rsidR="00331F27" w:rsidRDefault="00331F27" w:rsidP="00331F27">
      <w:pPr>
        <w:suppressAutoHyphens/>
        <w:autoSpaceDE w:val="0"/>
        <w:autoSpaceDN w:val="0"/>
        <w:adjustRightInd w:val="0"/>
        <w:spacing w:after="0" w:line="240" w:lineRule="auto"/>
        <w:ind w:left="20" w:hanging="20"/>
        <w:rPr>
          <w:rFonts w:ascii="Times New Roman CYR" w:hAnsi="Times New Roman CYR" w:cs="Times New Roman CYR"/>
          <w:sz w:val="20"/>
          <w:szCs w:val="20"/>
        </w:rPr>
      </w:pPr>
      <w:r>
        <w:rPr>
          <w:rFonts w:ascii="Times New Roman CYR" w:hAnsi="Times New Roman CYR" w:cs="Times New Roman CYR"/>
          <w:sz w:val="20"/>
          <w:szCs w:val="20"/>
        </w:rPr>
        <w:t xml:space="preserve">         2.3.15. Не позднее, чем за месяц уведомлять Исполнителя о предстоящей ликвидации, реорганизации, об изменении наименования, формы собственности, иных реквизитов. Не позднее, чем за 10 дней - об изменении юридического адреса, номера расчетного счета или обслуживающего банка. В случае нарушения указанного срока, перечисление излишне уплаченных Заказчиком денежных средств будет произведено за вычетом стоимости услуги за списание с расчетного счета денежных сре</w:t>
      </w:r>
      <w:proofErr w:type="gramStart"/>
      <w:r>
        <w:rPr>
          <w:rFonts w:ascii="Times New Roman CYR" w:hAnsi="Times New Roman CYR" w:cs="Times New Roman CYR"/>
          <w:sz w:val="20"/>
          <w:szCs w:val="20"/>
        </w:rPr>
        <w:t>дств дл</w:t>
      </w:r>
      <w:proofErr w:type="gramEnd"/>
      <w:r>
        <w:rPr>
          <w:rFonts w:ascii="Times New Roman CYR" w:hAnsi="Times New Roman CYR" w:cs="Times New Roman CYR"/>
          <w:sz w:val="20"/>
          <w:szCs w:val="20"/>
        </w:rPr>
        <w:t>я дальнейшего перечисления на счет Заказчика, установленный банком.</w:t>
      </w:r>
    </w:p>
    <w:p w:rsidR="00331F27" w:rsidRDefault="00331F27" w:rsidP="00331F27">
      <w:pPr>
        <w:suppressAutoHyphens/>
        <w:autoSpaceDE w:val="0"/>
        <w:autoSpaceDN w:val="0"/>
        <w:adjustRightInd w:val="0"/>
        <w:spacing w:after="0" w:line="240" w:lineRule="auto"/>
        <w:ind w:left="20" w:hanging="20"/>
        <w:rPr>
          <w:rFonts w:ascii="Times New Roman CYR" w:hAnsi="Times New Roman CYR" w:cs="Times New Roman CYR"/>
          <w:sz w:val="20"/>
          <w:szCs w:val="20"/>
        </w:rPr>
      </w:pPr>
    </w:p>
    <w:p w:rsidR="00331F27" w:rsidRDefault="00331F27" w:rsidP="00331F27">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3</w:t>
      </w:r>
      <w:r>
        <w:rPr>
          <w:rFonts w:ascii="Times New Roman CYR" w:hAnsi="Times New Roman CYR" w:cs="Times New Roman CYR"/>
          <w:b/>
          <w:bCs/>
          <w:color w:val="000000"/>
          <w:sz w:val="20"/>
          <w:szCs w:val="20"/>
        </w:rPr>
        <w:t>.  КОММЕРЧЕСКИЙ УЧЕТ ЭЛЕКТРИЧЕСКОЙ ЭНЕРГИИ</w:t>
      </w:r>
    </w:p>
    <w:p w:rsidR="00331F27" w:rsidRDefault="00331F27" w:rsidP="00331F27">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 Коммерческий учет электрической энергии (мощности) должен соответствовать требованиям «Правил   устройства   электроустановок», Основным положениям «Правила организации учета электрической энергии на розничных рынках» и другим нормативно-техническим документам.</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 Перечень средств коммерческого учета с указанием расчетных и контрольных приборов, а также их балансовая принадлежность определены в Приложении № 5 к Договору.</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 Стороны  имеют  право требовать внеплановой  проверки  средств учета электрической энергии (мощности). В случае если требования окажутся необоснованными, расходы по проведению проверки оплачивает сторона, по требованию которой производилась внеплановая проверка. В случае если требования обоснованы - другая сторона.</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 При обнаружении нарушения коммерческого учета составляется Акт выявленных нарушений учета электрической энергии (мощности). До момента ликвидации нарушения учет электрической  энергии (мощности) производится в соответствии с разделом </w:t>
      </w:r>
      <w:r>
        <w:rPr>
          <w:rFonts w:ascii="Times New Roman CYR" w:hAnsi="Times New Roman CYR" w:cs="Times New Roman CYR"/>
          <w:color w:val="000000"/>
          <w:sz w:val="20"/>
          <w:szCs w:val="20"/>
          <w:lang w:val="en-US"/>
        </w:rPr>
        <w:t>X</w:t>
      </w:r>
      <w:r>
        <w:rPr>
          <w:rFonts w:ascii="Times New Roman CYR" w:hAnsi="Times New Roman CYR" w:cs="Times New Roman CYR"/>
          <w:color w:val="000000"/>
          <w:sz w:val="20"/>
          <w:szCs w:val="20"/>
        </w:rPr>
        <w:t xml:space="preserve"> Основных положений «Правила организации учета электрической энергии на розничных рынках».</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«Актом  разграничения  балансовой  принадлежности и   эксплуатационной  ответственности сторон» (Приложение № 6) и «Перечнем средств расчетного учета</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Приложение № 5).</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3.6. При  установке  расчетных  приборов учета  не на границе  балансовой принадлежности электросети, потери электроэнергии на участке сети от границы балансовой принадлежности до места установки электросчетчика относятся на счет стороны, на балансе которой находится указанный участок сети. Величина потерь определяется расчетным путем по методике, утвержденной Исполнителем. </w:t>
      </w:r>
    </w:p>
    <w:p w:rsidR="00331F27" w:rsidRDefault="00331F27" w:rsidP="00331F27">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3.7. </w:t>
      </w:r>
      <w:proofErr w:type="gramStart"/>
      <w:r>
        <w:rPr>
          <w:rFonts w:ascii="Times New Roman CYR" w:hAnsi="Times New Roman CYR" w:cs="Times New Roman CYR"/>
          <w:color w:val="000000"/>
          <w:sz w:val="20"/>
          <w:szCs w:val="20"/>
        </w:rPr>
        <w:t xml:space="preserve">В случае  если собственником прибора учета, в том числе входящего в состав измерительного комплекса или системы учета (измерительных трансформаторов), установленного в границах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является Исполнитель, Заказчик несет обязанность по обеспечению сохранности и целостности прибора учета, а также пломб и (или) знаков визуального контроля, по своевременному информированию исполнителя о его выходе из строя (его утрате или неисправности), а также</w:t>
      </w:r>
      <w:proofErr w:type="gramEnd"/>
      <w:r>
        <w:rPr>
          <w:rFonts w:ascii="Times New Roman CYR" w:hAnsi="Times New Roman CYR" w:cs="Times New Roman CYR"/>
          <w:color w:val="000000"/>
          <w:sz w:val="20"/>
          <w:szCs w:val="20"/>
        </w:rPr>
        <w:t xml:space="preserve"> по возобновлению учета электрической энергии в отношении таких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путем установки нового прибора учета (элементов измерительного комплекса) в случае выхода из строя (утрате) по вине Заказчика. Исполнитель в свою очередь несет обязанность по обеспечению эксплуатации прибора учета, а если прибор учета входит в состав измерительного комплекса или системы учет</w:t>
      </w:r>
      <w:proofErr w:type="gramStart"/>
      <w:r>
        <w:rPr>
          <w:rFonts w:ascii="Times New Roman CYR" w:hAnsi="Times New Roman CYR" w:cs="Times New Roman CYR"/>
          <w:color w:val="000000"/>
          <w:sz w:val="20"/>
          <w:szCs w:val="20"/>
        </w:rPr>
        <w:t>а-</w:t>
      </w:r>
      <w:proofErr w:type="gramEnd"/>
      <w:r>
        <w:rPr>
          <w:rFonts w:ascii="Times New Roman CYR" w:hAnsi="Times New Roman CYR" w:cs="Times New Roman CYR"/>
          <w:color w:val="000000"/>
          <w:sz w:val="20"/>
          <w:szCs w:val="20"/>
        </w:rPr>
        <w:t xml:space="preserve"> также по поверке измерительных трансформаторов.</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4.  СРОКИ И ПОРЯДОК ОПЛАТЫ УСЛУГ</w:t>
      </w:r>
    </w:p>
    <w:p w:rsidR="00331F27" w:rsidRDefault="00331F27" w:rsidP="00331F27">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4.1. Фактический объем электрической энергии (мощности), переданный Заказчику по сетям Исполнителя за расчетный период, определяется на основании показаний средств коммерческого учета с первого календарного дня до последнего календарного дня расчетного периода по московскому времени. Расчетным периодом  считается календарный месяц.  Исполнитель и Заказчик на уровне ответственных за сбор данных согласовывают всеми доступными средствами (электронная почта, факс, телетайп, телефон и др.) результаты снятия показаний приборов за расчетный период.</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 Стоимость услуг Исполнителя по передаче электрической энергии (мощности) определяется исходя из фактически переданного объема электрической энергии умноженного на   тариф   за   услуги   по   передаче   электрической   энергии  (мощности). При изменении тарифа за услуги по передаче электрической энергии (мощности) стоимость услуг подлежит соответствующему изменению с момента введения в действие нового тарифа.</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4.3. Заказчик производит оплату Исполнителю за услуги по передаче электрической энергии  (мощности) путем перечисления денежных средств  (платежными поручениями) на расчетный счет Исполнителя в следующие сроки (платежные периоды): </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- 50 %  </w:t>
      </w:r>
      <w:r>
        <w:rPr>
          <w:rFonts w:ascii="Times New Roman CYR" w:hAnsi="Times New Roman CYR" w:cs="Times New Roman CYR"/>
          <w:sz w:val="20"/>
          <w:szCs w:val="20"/>
        </w:rPr>
        <w:t xml:space="preserve">договорной величины услуг по передаче электрической энергии и мощности (согласованной </w:t>
      </w:r>
      <w:r>
        <w:rPr>
          <w:rFonts w:ascii="Times New Roman CYR" w:hAnsi="Times New Roman CYR" w:cs="Times New Roman CYR"/>
          <w:color w:val="000000"/>
          <w:sz w:val="20"/>
          <w:szCs w:val="20"/>
        </w:rPr>
        <w:t>Сторонами в Приложении № 2) оплачиваются до 15 числа текущего месяца, в случае если данные числа приходятся на выходные или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праздничные дни месяца передачи, то платеж должен быть произведен в последний рабочий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день, предшествующий праздничному или выходному дню. Исполнитель</w:t>
      </w:r>
      <w:r>
        <w:rPr>
          <w:rFonts w:ascii="Times New Roman CYR" w:hAnsi="Times New Roman CYR" w:cs="Times New Roman CYR"/>
          <w:sz w:val="20"/>
          <w:szCs w:val="20"/>
        </w:rPr>
        <w:t xml:space="preserve"> имеет право </w:t>
      </w:r>
      <w:proofErr w:type="spellStart"/>
      <w:r>
        <w:rPr>
          <w:rFonts w:ascii="Times New Roman CYR" w:hAnsi="Times New Roman CYR" w:cs="Times New Roman CYR"/>
          <w:sz w:val="20"/>
          <w:szCs w:val="20"/>
        </w:rPr>
        <w:t>безакцептного</w:t>
      </w:r>
      <w:proofErr w:type="spellEnd"/>
      <w:r>
        <w:rPr>
          <w:rFonts w:ascii="Times New Roman CYR" w:hAnsi="Times New Roman CYR" w:cs="Times New Roman CYR"/>
          <w:sz w:val="20"/>
          <w:szCs w:val="20"/>
        </w:rPr>
        <w:t xml:space="preserve"> списания платы за потребленную электроэнергию с расчетного счета Заказчика путем выставления платежного требования в банк (при наличии согласия Заказчика по договору банковского счета, с предоставлением в МУП "Электросеть " всех необходимых документов для процесса </w:t>
      </w:r>
      <w:proofErr w:type="spellStart"/>
      <w:r>
        <w:rPr>
          <w:rFonts w:ascii="Times New Roman CYR" w:hAnsi="Times New Roman CYR" w:cs="Times New Roman CYR"/>
          <w:sz w:val="20"/>
          <w:szCs w:val="20"/>
        </w:rPr>
        <w:t>безакцептного</w:t>
      </w:r>
      <w:proofErr w:type="spellEnd"/>
      <w:r>
        <w:rPr>
          <w:rFonts w:ascii="Times New Roman CYR" w:hAnsi="Times New Roman CYR" w:cs="Times New Roman CYR"/>
          <w:sz w:val="20"/>
          <w:szCs w:val="20"/>
        </w:rPr>
        <w:t xml:space="preserve"> списания платы за потребленную электроэнергию).</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окончательный расчет производится до 18</w:t>
      </w:r>
      <w:r>
        <w:rPr>
          <w:rFonts w:ascii="Times New Roman CYR" w:hAnsi="Times New Roman CYR" w:cs="Times New Roman CYR"/>
          <w:color w:val="FF0000"/>
          <w:sz w:val="20"/>
          <w:szCs w:val="20"/>
        </w:rPr>
        <w:t xml:space="preserve"> </w:t>
      </w:r>
      <w:r>
        <w:rPr>
          <w:rFonts w:ascii="Times New Roman CYR" w:hAnsi="Times New Roman CYR" w:cs="Times New Roman CYR"/>
          <w:color w:val="000000"/>
          <w:sz w:val="20"/>
          <w:szCs w:val="20"/>
        </w:rPr>
        <w:t>числа месяца, следующего за расчетным, с учетом предыдущих платежей на основании акта об оказании услуг по передаче электрической энергии, счета-фактуры за расчетный период.</w:t>
      </w:r>
      <w:proofErr w:type="gramEnd"/>
      <w:r>
        <w:rPr>
          <w:rFonts w:ascii="Times New Roman CYR" w:hAnsi="Times New Roman CYR" w:cs="Times New Roman CYR"/>
          <w:color w:val="000000"/>
          <w:sz w:val="20"/>
          <w:szCs w:val="20"/>
        </w:rPr>
        <w:t xml:space="preserve"> </w:t>
      </w:r>
      <w:r>
        <w:rPr>
          <w:rFonts w:ascii="Times New Roman CYR" w:hAnsi="Times New Roman CYR" w:cs="Times New Roman CYR"/>
          <w:sz w:val="20"/>
          <w:szCs w:val="20"/>
        </w:rPr>
        <w:t xml:space="preserve">В течение 3(трёх) рабочих дней после получения документов Заказчик направляет в адрес Исполнителя подписанный акт об оказании услуг. В случае не поступления подписанного акта об оказании услуг в адрес Исполнителя, акт считается признанным Заказчиком без </w:t>
      </w:r>
      <w:proofErr w:type="gramStart"/>
      <w:r>
        <w:rPr>
          <w:rFonts w:ascii="Times New Roman CYR" w:hAnsi="Times New Roman CYR" w:cs="Times New Roman CYR"/>
          <w:sz w:val="20"/>
          <w:szCs w:val="20"/>
        </w:rPr>
        <w:t>замечаний</w:t>
      </w:r>
      <w:proofErr w:type="gramEnd"/>
      <w:r>
        <w:rPr>
          <w:rFonts w:ascii="Times New Roman CYR" w:hAnsi="Times New Roman CYR" w:cs="Times New Roman CYR"/>
          <w:sz w:val="20"/>
          <w:szCs w:val="20"/>
        </w:rPr>
        <w:t xml:space="preserve"> и услуга оказана в полном объеме.</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 наличии факсимильной связи Исполнитель направляет копии платежных документов Заказчику. До получения оригинала платежных документов их факсимильные копии являются равнозначными оригиналу.                                                                                                                            </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 Датой оплаты по Договору считается дата поступления денежных средств на расчетный счет  Исполнителя.</w:t>
      </w:r>
    </w:p>
    <w:p w:rsidR="00331F27" w:rsidRDefault="00331F27" w:rsidP="00331F27">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 По инициативе любой из Сторон между Сторонами проводится сверка расчетов (с оформлением и подписанием акта сверки). При получении акта сверки расчетов от Исполнителя Заказчик обязуется в течение 3(трёх) рабочих дней подписать ег</w:t>
      </w:r>
      <w:proofErr w:type="gramStart"/>
      <w:r>
        <w:rPr>
          <w:rFonts w:ascii="Times New Roman CYR" w:hAnsi="Times New Roman CYR" w:cs="Times New Roman CYR"/>
          <w:color w:val="000000"/>
          <w:sz w:val="20"/>
          <w:szCs w:val="20"/>
        </w:rPr>
        <w:t>о(</w:t>
      </w:r>
      <w:proofErr w:type="gramEnd"/>
      <w:r>
        <w:rPr>
          <w:rFonts w:ascii="Times New Roman CYR" w:hAnsi="Times New Roman CYR" w:cs="Times New Roman CYR"/>
          <w:color w:val="000000"/>
          <w:sz w:val="20"/>
          <w:szCs w:val="20"/>
        </w:rPr>
        <w:t xml:space="preserve">либо возражение к нему) и направить в адрес Исполнителя. </w:t>
      </w: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подписанного акта сверки расчетов в адрес Исполнителя в течение 5(пяти) рабочих дней с момента получения, акт считается признанным Заказчиком полностью.</w:t>
      </w:r>
    </w:p>
    <w:p w:rsidR="00331F27" w:rsidRDefault="00331F27" w:rsidP="00331F27">
      <w:pPr>
        <w:autoSpaceDE w:val="0"/>
        <w:autoSpaceDN w:val="0"/>
        <w:adjustRightInd w:val="0"/>
        <w:spacing w:after="0" w:line="240" w:lineRule="auto"/>
        <w:ind w:firstLine="320"/>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4.6. </w:t>
      </w:r>
      <w:r>
        <w:rPr>
          <w:rFonts w:ascii="Times New Roman CYR" w:hAnsi="Times New Roman CYR" w:cs="Times New Roman CYR"/>
          <w:sz w:val="20"/>
          <w:szCs w:val="20"/>
        </w:rPr>
        <w:t>Отзыв платёжных документов из исполняющего банка  по заявлению Заказчика производится  после оплаты стоимости затрат Исполнителя по отзыву платёжных  документов на основании утверждённой у Исполнителя калькуляции.</w:t>
      </w:r>
    </w:p>
    <w:p w:rsidR="00331F27" w:rsidRDefault="00331F27" w:rsidP="00331F27">
      <w:pPr>
        <w:autoSpaceDE w:val="0"/>
        <w:autoSpaceDN w:val="0"/>
        <w:adjustRightInd w:val="0"/>
        <w:spacing w:after="0" w:line="240" w:lineRule="auto"/>
        <w:ind w:firstLine="320"/>
        <w:rPr>
          <w:rFonts w:ascii="Times New Roman CYR" w:hAnsi="Times New Roman CYR" w:cs="Times New Roman CYR"/>
          <w:sz w:val="20"/>
          <w:szCs w:val="20"/>
        </w:rPr>
      </w:pPr>
    </w:p>
    <w:p w:rsidR="00331F27" w:rsidRDefault="00331F27" w:rsidP="00331F27">
      <w:pPr>
        <w:autoSpaceDE w:val="0"/>
        <w:autoSpaceDN w:val="0"/>
        <w:adjustRightInd w:val="0"/>
        <w:spacing w:after="0" w:line="240" w:lineRule="auto"/>
        <w:ind w:firstLine="3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5</w:t>
      </w:r>
      <w:r>
        <w:rPr>
          <w:rFonts w:ascii="Times New Roman CYR" w:hAnsi="Times New Roman CYR" w:cs="Times New Roman CYR"/>
          <w:b/>
          <w:bCs/>
          <w:color w:val="000000"/>
          <w:sz w:val="20"/>
          <w:szCs w:val="20"/>
        </w:rPr>
        <w:t>. ОТВЕТСТВЕННОСТЬ СТОРОН</w:t>
      </w:r>
    </w:p>
    <w:p w:rsidR="00331F27" w:rsidRDefault="00331F27" w:rsidP="00331F27">
      <w:pPr>
        <w:autoSpaceDE w:val="0"/>
        <w:autoSpaceDN w:val="0"/>
        <w:adjustRightInd w:val="0"/>
        <w:spacing w:after="0" w:line="240" w:lineRule="auto"/>
        <w:ind w:left="720" w:hanging="720"/>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331F27" w:rsidRDefault="00331F27" w:rsidP="00331F27">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Норма, предусмотренная ст. 317.1 ГК РФ к взаимоотношениям сторон по настоящему договору не применяется.</w:t>
      </w:r>
    </w:p>
    <w:p w:rsidR="00331F27" w:rsidRDefault="00331F27" w:rsidP="00331F27">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5.2. При неисполнении обязательств по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331F27" w:rsidRDefault="00331F27" w:rsidP="00331F27">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6.</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ПРИОСТАНОВЛЕНИЕ ИСПОЛНИТЕЛЕМ ПЕРЕДАЧИ ЭЛЕКТРИЧЕСКОЙ ЭНЕРГИИ</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uppressAutoHyphens/>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color w:val="000000"/>
          <w:sz w:val="20"/>
          <w:szCs w:val="20"/>
        </w:rPr>
        <w:t>6.1. Исполнитель</w:t>
      </w:r>
      <w:r>
        <w:rPr>
          <w:rFonts w:ascii="Times New Roman CYR" w:hAnsi="Times New Roman CYR" w:cs="Times New Roman CYR"/>
          <w:sz w:val="20"/>
          <w:szCs w:val="20"/>
        </w:rPr>
        <w:t xml:space="preserve"> приостанавливает исполнение обязательств по договору в следующих случаях:</w:t>
      </w:r>
    </w:p>
    <w:p w:rsidR="00331F27" w:rsidRDefault="00331F27" w:rsidP="00331F27">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а) 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w:t>
      </w:r>
    </w:p>
    <w:p w:rsidR="00331F27" w:rsidRDefault="00331F27" w:rsidP="00331F27">
      <w:pPr>
        <w:autoSpaceDE w:val="0"/>
        <w:autoSpaceDN w:val="0"/>
        <w:adjustRightInd w:val="0"/>
        <w:spacing w:after="0" w:line="240" w:lineRule="auto"/>
        <w:ind w:left="20" w:firstLine="340"/>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приостановление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w:t>
      </w:r>
      <w:proofErr w:type="spellStart"/>
      <w:r>
        <w:rPr>
          <w:rFonts w:ascii="Times New Roman CYR" w:hAnsi="Times New Roman CYR" w:cs="Times New Roman CYR"/>
          <w:sz w:val="20"/>
          <w:szCs w:val="20"/>
        </w:rPr>
        <w:t>энергосбытовой</w:t>
      </w:r>
      <w:proofErr w:type="spellEnd"/>
      <w:r>
        <w:rPr>
          <w:rFonts w:ascii="Times New Roman CYR" w:hAnsi="Times New Roman CYR" w:cs="Times New Roman CYR"/>
          <w:sz w:val="20"/>
          <w:szCs w:val="20"/>
        </w:rPr>
        <w:t xml:space="preserve"> организации с указанием предполагаемого срока введения ограничений режима потребления;</w:t>
      </w:r>
      <w:proofErr w:type="gramEnd"/>
    </w:p>
    <w:p w:rsidR="00331F27" w:rsidRDefault="00331F27" w:rsidP="00331F27">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в) присоединения Заказчиком  к электрической сети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не соответствующих условиям договора;</w:t>
      </w:r>
    </w:p>
    <w:p w:rsidR="00331F27" w:rsidRDefault="00331F27" w:rsidP="00331F27">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г) присоединения, осуществленного с нарушением порядка технологического присоединения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(энергетических установок) юридических и физических лиц к электрическим сетям;</w:t>
      </w:r>
    </w:p>
    <w:p w:rsidR="00331F27" w:rsidRDefault="00331F27" w:rsidP="00331F27">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д) в иных случаях, установленных Основными положениями функционирования розничных рынков электрической энергии  в качестве оснований для введения частичного и (или) полного ограничения режима потребления электрической энергии.</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 Передача электрической энергии может быть приостановлена Исполнителем при условии предварительного уведомления об этом Заказчика не позднее, чем за 10 (десять) дней до даты предполагаемого приостановления передачи электрической энергии, если иное не предусмотрено законодательством Российской Федерации или Договором.</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 Уведомление о приостановлении передачи электрической энергии может быть  направлено Заказчику  посредством  почтовой, телеграфной, телетайпной,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телефонной, электронной или иной связи, указанной в реквизитах Заказчика, позволяющей достоверно установить, что оно исходит от Исполнителя.</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 Для проведения плановых работ по ремонту и испытанию технических устройств электрических   сетей,   подключения   к   электрической   сети   новых   потребителей   и   т.п. Исполнитель  письменно  извещает  Заказчика  за 3 (три) рабочих дня  о предстоящем перерыве в передаче электрической энергии с указанием точной даты и времени отключения электроустановок.</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Для производства плановых работ по техническому обслуживанию и ремонту оборудования Исполнителя Заказчик обязан предоставить возможность отключить по согласованной схеме объекты электросетевого хозяйства, технологически присоединенные к объектам электросетевого хозяйства Исполнителя.</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 Для производства плановых работ по ремонту и испытанию электроустановок, находящихся в эксплуатационном обслуживании Заказчика, последний обязан за 3 (три) рабочих дня письменно известить Исполнителя  об отключении своих  электроустановок.</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 Передача электрической энергии возобновляется не позднее 24 часов с момента прекращения действия оснований, явившихся причиной ограничения.</w:t>
      </w:r>
    </w:p>
    <w:p w:rsidR="00331F27" w:rsidRDefault="00331F27" w:rsidP="00331F27">
      <w:pPr>
        <w:widowControl w:val="0"/>
        <w:shd w:val="clear" w:color="auto" w:fill="FFFFFF"/>
        <w:tabs>
          <w:tab w:val="left" w:pos="1080"/>
        </w:tabs>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6.7. Исполнитель обязан ограничить или прекратить передачу электрической энергии в случае получения от уполномоченного федерального органа исполнительной власти по технологическому надзору уведомления о неудовлетворительном состоянии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устройства (энергетических установок) Заказчика, угрожающей аварией или создающем угрозу жизни и безопасности граждан и юридических лиц.</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  перерыве, прекращении или ограничении  передачи   электрической   энергии  по указанным обстоятельствам Исполнитель обязан уведомить Заказчика в течени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 xml:space="preserve"> 3</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(трех) дней с даты принятия такого решения, но не позднее, чем за 24 часа до введения указанных мер.</w:t>
      </w: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7.</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ФОРС-МАЖОР</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1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7.1. Стороны освобождаются от ответственности за частичное или полное неисполнение обязательств по Договору, если таковые явились:</w:t>
      </w:r>
    </w:p>
    <w:p w:rsidR="00331F27" w:rsidRDefault="00331F27" w:rsidP="00331F27">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следствием действия обстоятельств непреодолимой силы, а именно природных или стихийных явлений (наводнение, пожар, снежные заносы и т.п.), отклонений от проектных норм и правил сверх допустимых пределов (температурные отклонения, гололед, ветровые нагрузки и др.), военные действия, акты терроризма, действия органов государственной власти (мораторий, принятие существенно изменяющих положение Сторон правовых актов и др.);</w:t>
      </w:r>
      <w:proofErr w:type="gramEnd"/>
    </w:p>
    <w:p w:rsidR="00331F27" w:rsidRDefault="00331F27" w:rsidP="00331F27">
      <w:pPr>
        <w:widowControl w:val="0"/>
        <w:shd w:val="clear" w:color="auto" w:fill="FFFFFF"/>
        <w:suppressAutoHyphens/>
        <w:autoSpaceDE w:val="0"/>
        <w:autoSpaceDN w:val="0"/>
        <w:adjustRightInd w:val="0"/>
        <w:spacing w:after="0" w:line="240" w:lineRule="auto"/>
        <w:ind w:firstLine="3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  следствием действия третьих лиц.</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i/>
          <w:iCs/>
          <w:color w:val="000000"/>
          <w:sz w:val="20"/>
          <w:szCs w:val="20"/>
        </w:rPr>
        <w:t xml:space="preserve">   7</w:t>
      </w:r>
      <w:r>
        <w:rPr>
          <w:rFonts w:ascii="Times New Roman CYR" w:hAnsi="Times New Roman CYR" w:cs="Times New Roman CYR"/>
          <w:color w:val="000000"/>
          <w:sz w:val="20"/>
          <w:szCs w:val="20"/>
        </w:rPr>
        <w:t>.2. При   наступлении    обстоятельств   непреодолимой  силы  сроки выполнения</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Сторонами обязательств по Договору отодвигаются соразмерно времени, в течение которого действуют обстоятельства непреодолимой силы. В случае если обстоятельства непреодолимой силы продолжаются свыше 6 (шести) месяцев Стороны должны договориться об изменении условий Договора и оформить данное соглашение в письменной форме.</w:t>
      </w: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8.</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РАЗРЕШЕНИЕ СПОРОВ</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8.1. Стороны предпримут все от них зависящее для разрешения  разногласий и споров, которые могут возникнуть в процессе толкования и исполнения Договора, путем переговоров. В случае</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 xml:space="preserve"> если стороны не могут разрешить возникшие разногласия путем переговоров, то рассмотрение спора передается в суд соответствующей юрисдикции, при этом требования со стороны Заказчика передаются в суд после соблюдения процедуры претензионного урегулирования спора, срок рассмотрения претензии  Исполнителем 20 дней.</w:t>
      </w: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9.</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СРОК ДЕЙСТВИЯ ДОГОВОРА</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9.1. Обязательства Сторон по Договору возникают с момента подписания настоящего Договора.</w:t>
      </w:r>
    </w:p>
    <w:p w:rsidR="00331F27" w:rsidRDefault="00331F27" w:rsidP="00331F27">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9.2.1.</w:t>
      </w:r>
      <w:r>
        <w:rPr>
          <w:rFonts w:ascii="Times New Roman CYR" w:hAnsi="Times New Roman CYR" w:cs="Times New Roman CYR"/>
          <w:sz w:val="20"/>
          <w:szCs w:val="20"/>
        </w:rPr>
        <w:t xml:space="preserve"> Настоящий Договор действует до «31» декабря 2016г. и ежегодно пролонгируется на следующий календарный год, если за 30 дней до окончания срока его действия ни одна из Сторон письменно не заявит другой Стороне о его прекращении, изменении либо о заключении нового Договора.</w:t>
      </w:r>
    </w:p>
    <w:p w:rsidR="00331F27" w:rsidRDefault="00331F27" w:rsidP="00331F27">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9.2.2. Обязательным условием для начала исполнения сторонами обязательств по договору является наличие заключенного Заказчиком договора купли-продажи электрической энергии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Копию заключенного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договора купли-продажи электрической энергии с приложениями в отношении соответствующих точек поставки Заказчик в течение 10 рабочих дней с момента его заключения предоставляет Исполнителю.</w:t>
      </w:r>
    </w:p>
    <w:p w:rsidR="00331F27" w:rsidRDefault="00331F27" w:rsidP="00331F27">
      <w:pPr>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9.3. Заказчик, имеющий намерение в одностороннем порядке отказаться от исполнения настоящего Договора, обязан передать Исполнителю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Заказчиком требования об уведомлении Исполнителя в </w:t>
      </w:r>
      <w:proofErr w:type="spellStart"/>
      <w:r>
        <w:rPr>
          <w:rFonts w:ascii="Times New Roman CYR" w:hAnsi="Times New Roman CYR" w:cs="Times New Roman CYR"/>
          <w:sz w:val="20"/>
          <w:szCs w:val="20"/>
        </w:rPr>
        <w:t>установленнын</w:t>
      </w:r>
      <w:proofErr w:type="spellEnd"/>
      <w:r>
        <w:rPr>
          <w:rFonts w:ascii="Times New Roman CYR" w:hAnsi="Times New Roman CYR" w:cs="Times New Roman CYR"/>
          <w:sz w:val="20"/>
          <w:szCs w:val="20"/>
        </w:rPr>
        <w:t xml:space="preserve"> сроки, обязательства Заказчика и Исполнителя сохраняются в неизменном виде вплоть до момента надлежащего выполнения указанных требований.</w:t>
      </w:r>
    </w:p>
    <w:p w:rsidR="00331F27" w:rsidRDefault="00331F27" w:rsidP="00331F27">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331F27" w:rsidRDefault="00331F27" w:rsidP="00331F27">
      <w:pPr>
        <w:widowControl w:val="0"/>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color w:val="000000"/>
          <w:sz w:val="20"/>
          <w:szCs w:val="20"/>
        </w:rPr>
        <w:t>10.</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ПРОЧИЕ УСЛОВИЯ</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10.1. Сведения, полученные Сторонами при заключении, исполнении, изменении, дополнении и расторжении Договора о деятельности друг друга, а также сведения, вытекающие из содержания Договора, являются конфиденциальной информацией и не подлежат разглашению третьим лицам, кроме соответствующих государственных организаций, а также третьих лиц в случае согласия другой стороны.</w:t>
      </w:r>
    </w:p>
    <w:p w:rsidR="00331F27" w:rsidRDefault="00331F27" w:rsidP="00331F27">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10.2. В случае изменения адреса или банковских реквизитов одной из сторон, она обязана уведомить обо всех изменениях другую сторону в десятидневный срок с момента такого изменения.</w:t>
      </w:r>
    </w:p>
    <w:p w:rsidR="00331F27" w:rsidRDefault="00331F27" w:rsidP="00331F27">
      <w:pPr>
        <w:widowControl w:val="0"/>
        <w:shd w:val="clear" w:color="auto" w:fill="FFFFFF"/>
        <w:tabs>
          <w:tab w:val="left" w:pos="63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10.3. Настоящий Договор составлен в двух экземплярах по одному экземпляру для каждой из сторон.</w:t>
      </w:r>
    </w:p>
    <w:p w:rsidR="00331F27" w:rsidRDefault="00331F27" w:rsidP="00331F27">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10.4. Заказчик (физическое лицо, индивидуальный предприниматель) при заключении настоящего Договора предоставляет свои персональные данные (ФИО, адрес) и дает согласие на их обработку, в том числе и на передачу третьим лицам.</w:t>
      </w:r>
    </w:p>
    <w:p w:rsidR="00331F27" w:rsidRDefault="00331F27" w:rsidP="00331F27">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10.5. Место исполнения настоящего договора - </w:t>
      </w:r>
      <w:proofErr w:type="spellStart"/>
      <w:r>
        <w:rPr>
          <w:rFonts w:ascii="Times New Roman CYR" w:hAnsi="Times New Roman CYR" w:cs="Times New Roman CYR"/>
          <w:color w:val="000000"/>
          <w:sz w:val="20"/>
          <w:szCs w:val="20"/>
        </w:rPr>
        <w:t>г</w:t>
      </w:r>
      <w:proofErr w:type="gramStart"/>
      <w:r>
        <w:rPr>
          <w:rFonts w:ascii="Times New Roman CYR" w:hAnsi="Times New Roman CYR" w:cs="Times New Roman CYR"/>
          <w:color w:val="000000"/>
          <w:sz w:val="20"/>
          <w:szCs w:val="20"/>
        </w:rPr>
        <w:t>.Ч</w:t>
      </w:r>
      <w:proofErr w:type="gramEnd"/>
      <w:r>
        <w:rPr>
          <w:rFonts w:ascii="Times New Roman CYR" w:hAnsi="Times New Roman CYR" w:cs="Times New Roman CYR"/>
          <w:color w:val="000000"/>
          <w:sz w:val="20"/>
          <w:szCs w:val="20"/>
        </w:rPr>
        <w:t>ереповец</w:t>
      </w:r>
      <w:proofErr w:type="spellEnd"/>
      <w:r>
        <w:rPr>
          <w:rFonts w:ascii="Times New Roman CYR" w:hAnsi="Times New Roman CYR" w:cs="Times New Roman CYR"/>
          <w:color w:val="000000"/>
          <w:sz w:val="20"/>
          <w:szCs w:val="20"/>
        </w:rPr>
        <w:t xml:space="preserve"> Вологодской области.</w:t>
      </w:r>
    </w:p>
    <w:p w:rsidR="00331F27" w:rsidRDefault="00331F27" w:rsidP="00331F27">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p>
    <w:p w:rsidR="00331F27" w:rsidRDefault="00331F27" w:rsidP="00331F27">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11. ПРИЛОЖЕНИЯ К ДОГОВОРУ</w:t>
      </w:r>
    </w:p>
    <w:p w:rsidR="00331F27" w:rsidRDefault="00331F27" w:rsidP="00331F27">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объектов</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№2. </w:t>
      </w:r>
      <w:r>
        <w:rPr>
          <w:rFonts w:ascii="Times New Roman CYR" w:hAnsi="Times New Roman CYR" w:cs="Times New Roman CYR"/>
          <w:sz w:val="20"/>
          <w:szCs w:val="20"/>
        </w:rPr>
        <w:t>«</w:t>
      </w:r>
      <w:r>
        <w:rPr>
          <w:rFonts w:ascii="Times New Roman CYR" w:hAnsi="Times New Roman CYR" w:cs="Times New Roman CYR"/>
          <w:color w:val="000000"/>
          <w:sz w:val="20"/>
          <w:szCs w:val="20"/>
        </w:rPr>
        <w:t>Договорная величина оказания услуг по передаче электрической энергии на год (с разбивкой по месяцам)</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№3. </w:t>
      </w:r>
      <w:r>
        <w:rPr>
          <w:rFonts w:ascii="Times New Roman CYR" w:hAnsi="Times New Roman CYR" w:cs="Times New Roman CYR"/>
          <w:sz w:val="20"/>
          <w:szCs w:val="20"/>
        </w:rPr>
        <w:t>«М</w:t>
      </w:r>
      <w:r>
        <w:rPr>
          <w:rFonts w:ascii="Times New Roman CYR" w:hAnsi="Times New Roman CYR" w:cs="Times New Roman CYR"/>
          <w:color w:val="000000"/>
          <w:sz w:val="20"/>
          <w:szCs w:val="20"/>
        </w:rPr>
        <w:t xml:space="preserve">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к сети Исполнителя</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№4.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аварийной и технологической брони (по требованию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№5. </w:t>
      </w:r>
      <w:r>
        <w:rPr>
          <w:rFonts w:ascii="Times New Roman CYR" w:hAnsi="Times New Roman CYR" w:cs="Times New Roman CYR"/>
          <w:sz w:val="20"/>
          <w:szCs w:val="20"/>
        </w:rPr>
        <w:t>«</w:t>
      </w:r>
      <w:r>
        <w:rPr>
          <w:rFonts w:ascii="Times New Roman CYR" w:hAnsi="Times New Roman CYR" w:cs="Times New Roman CYR"/>
          <w:color w:val="000000"/>
          <w:sz w:val="20"/>
          <w:szCs w:val="20"/>
        </w:rPr>
        <w:t>Перечень средств расчетного учета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№6.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разграничения балансовой принадлежности и эксплуатационной ответственности Сторон</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№7. </w:t>
      </w:r>
      <w:r>
        <w:rPr>
          <w:rFonts w:ascii="Times New Roman CYR" w:hAnsi="Times New Roman CYR" w:cs="Times New Roman CYR"/>
          <w:sz w:val="20"/>
          <w:szCs w:val="20"/>
        </w:rPr>
        <w:t>«</w:t>
      </w:r>
      <w:r>
        <w:rPr>
          <w:rFonts w:ascii="Times New Roman CYR" w:hAnsi="Times New Roman CYR" w:cs="Times New Roman CYR"/>
          <w:color w:val="000000"/>
          <w:sz w:val="20"/>
          <w:szCs w:val="20"/>
        </w:rPr>
        <w:t>Однолинейная схема электрической сети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№8.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присоединенной реактивной мощности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№9. </w:t>
      </w:r>
      <w:r>
        <w:rPr>
          <w:rFonts w:ascii="Times New Roman CYR" w:hAnsi="Times New Roman CYR" w:cs="Times New Roman CYR"/>
          <w:sz w:val="20"/>
          <w:szCs w:val="20"/>
        </w:rPr>
        <w:t>«</w:t>
      </w:r>
      <w:r>
        <w:rPr>
          <w:rFonts w:ascii="Times New Roman CYR" w:hAnsi="Times New Roman CYR" w:cs="Times New Roman CYR"/>
          <w:color w:val="000000"/>
          <w:sz w:val="20"/>
          <w:szCs w:val="20"/>
        </w:rPr>
        <w:t>Расчет величины потерь</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ind w:right="-45"/>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№10. </w:t>
      </w:r>
      <w:r>
        <w:rPr>
          <w:rFonts w:ascii="Times New Roman CYR" w:hAnsi="Times New Roman CYR" w:cs="Times New Roman CYR"/>
          <w:sz w:val="20"/>
          <w:szCs w:val="20"/>
        </w:rPr>
        <w:t>«</w:t>
      </w:r>
      <w:r>
        <w:rPr>
          <w:rFonts w:ascii="Times New Roman CYR" w:hAnsi="Times New Roman CYR" w:cs="Times New Roman CYR"/>
          <w:color w:val="000000"/>
          <w:sz w:val="20"/>
          <w:szCs w:val="20"/>
        </w:rPr>
        <w:t>Положение по оперативно-диспетчерскому взаимодействию персонала Исполнителя с персоналом Заказчика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№11. </w:t>
      </w:r>
      <w:r>
        <w:rPr>
          <w:rFonts w:ascii="Times New Roman CYR" w:hAnsi="Times New Roman CYR" w:cs="Times New Roman CYR"/>
          <w:sz w:val="20"/>
          <w:szCs w:val="20"/>
        </w:rPr>
        <w:t>«</w:t>
      </w:r>
      <w:r>
        <w:rPr>
          <w:rFonts w:ascii="Times New Roman CYR" w:hAnsi="Times New Roman CYR" w:cs="Times New Roman CYR"/>
          <w:color w:val="000000"/>
          <w:sz w:val="20"/>
          <w:szCs w:val="20"/>
        </w:rPr>
        <w:t>График аварийных ограничений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№12.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расстановки и режимы АЧР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p>
    <w:p w:rsidR="00331F27" w:rsidRDefault="00331F27" w:rsidP="00331F27">
      <w:pPr>
        <w:widowControl w:val="0"/>
        <w:shd w:val="clear" w:color="auto" w:fill="FFFFFF"/>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12. ПОЧТОВЫЕ И БАНКОВСКИЕ РЕКВИЗИТЫ СТОРОН</w:t>
      </w:r>
    </w:p>
    <w:p w:rsidR="00331F27" w:rsidRDefault="00331F27" w:rsidP="00331F27">
      <w:pPr>
        <w:autoSpaceDE w:val="0"/>
        <w:autoSpaceDN w:val="0"/>
        <w:adjustRightInd w:val="0"/>
        <w:spacing w:after="0" w:line="240" w:lineRule="auto"/>
        <w:rPr>
          <w:rFonts w:ascii="Times New Roman CYR" w:hAnsi="Times New Roman CYR" w:cs="Times New Roman CYR"/>
          <w:b/>
          <w:bCs/>
          <w:sz w:val="20"/>
          <w:szCs w:val="20"/>
        </w:rPr>
      </w:pPr>
    </w:p>
    <w:p w:rsidR="003C74F4" w:rsidRDefault="003C74F4"/>
    <w:sectPr w:rsidR="003C74F4" w:rsidSect="00331F27">
      <w:pgSz w:w="12240" w:h="15840"/>
      <w:pgMar w:top="709" w:right="850"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27"/>
    <w:rsid w:val="0000004D"/>
    <w:rsid w:val="00002DED"/>
    <w:rsid w:val="00003FFD"/>
    <w:rsid w:val="00022822"/>
    <w:rsid w:val="00033811"/>
    <w:rsid w:val="00033C76"/>
    <w:rsid w:val="00044236"/>
    <w:rsid w:val="00044EE2"/>
    <w:rsid w:val="000534E3"/>
    <w:rsid w:val="00055C46"/>
    <w:rsid w:val="00056DE5"/>
    <w:rsid w:val="00057A4F"/>
    <w:rsid w:val="00060194"/>
    <w:rsid w:val="000662DC"/>
    <w:rsid w:val="000669A6"/>
    <w:rsid w:val="000706E7"/>
    <w:rsid w:val="0009025B"/>
    <w:rsid w:val="00094BB0"/>
    <w:rsid w:val="00094D26"/>
    <w:rsid w:val="00097631"/>
    <w:rsid w:val="000B13C3"/>
    <w:rsid w:val="000C30D5"/>
    <w:rsid w:val="000C420F"/>
    <w:rsid w:val="000E0A53"/>
    <w:rsid w:val="000F5C0F"/>
    <w:rsid w:val="000F63A2"/>
    <w:rsid w:val="001029CA"/>
    <w:rsid w:val="00104384"/>
    <w:rsid w:val="00106456"/>
    <w:rsid w:val="001121B6"/>
    <w:rsid w:val="00114497"/>
    <w:rsid w:val="00126BCD"/>
    <w:rsid w:val="00131151"/>
    <w:rsid w:val="00137494"/>
    <w:rsid w:val="00145145"/>
    <w:rsid w:val="00152A77"/>
    <w:rsid w:val="00153561"/>
    <w:rsid w:val="0016484B"/>
    <w:rsid w:val="001813E0"/>
    <w:rsid w:val="00191C31"/>
    <w:rsid w:val="0019267B"/>
    <w:rsid w:val="00192B0F"/>
    <w:rsid w:val="001A5604"/>
    <w:rsid w:val="001A6136"/>
    <w:rsid w:val="001B2EAA"/>
    <w:rsid w:val="001C5F7C"/>
    <w:rsid w:val="001C6E3A"/>
    <w:rsid w:val="001C7747"/>
    <w:rsid w:val="001E4107"/>
    <w:rsid w:val="001E6247"/>
    <w:rsid w:val="001E68A6"/>
    <w:rsid w:val="001E7F5A"/>
    <w:rsid w:val="001F397C"/>
    <w:rsid w:val="002016F6"/>
    <w:rsid w:val="002220BC"/>
    <w:rsid w:val="00224288"/>
    <w:rsid w:val="002278A5"/>
    <w:rsid w:val="00230064"/>
    <w:rsid w:val="00231705"/>
    <w:rsid w:val="00245E44"/>
    <w:rsid w:val="002469A7"/>
    <w:rsid w:val="00250618"/>
    <w:rsid w:val="00251194"/>
    <w:rsid w:val="002532D4"/>
    <w:rsid w:val="00260811"/>
    <w:rsid w:val="00264F0E"/>
    <w:rsid w:val="0027129E"/>
    <w:rsid w:val="0027258D"/>
    <w:rsid w:val="00274149"/>
    <w:rsid w:val="00280E51"/>
    <w:rsid w:val="00290EB9"/>
    <w:rsid w:val="002A1776"/>
    <w:rsid w:val="002A378F"/>
    <w:rsid w:val="002B4FD5"/>
    <w:rsid w:val="002C1443"/>
    <w:rsid w:val="002C1A40"/>
    <w:rsid w:val="002C2B68"/>
    <w:rsid w:val="002D1527"/>
    <w:rsid w:val="002D4FB5"/>
    <w:rsid w:val="002E0839"/>
    <w:rsid w:val="002E3BAB"/>
    <w:rsid w:val="002E4915"/>
    <w:rsid w:val="002F1738"/>
    <w:rsid w:val="002F2F2C"/>
    <w:rsid w:val="002F752D"/>
    <w:rsid w:val="00301641"/>
    <w:rsid w:val="00302AA7"/>
    <w:rsid w:val="0031096D"/>
    <w:rsid w:val="00320383"/>
    <w:rsid w:val="00321369"/>
    <w:rsid w:val="00331F27"/>
    <w:rsid w:val="003320A7"/>
    <w:rsid w:val="00336046"/>
    <w:rsid w:val="00344BD3"/>
    <w:rsid w:val="00345151"/>
    <w:rsid w:val="0035166B"/>
    <w:rsid w:val="00370DE5"/>
    <w:rsid w:val="003766C5"/>
    <w:rsid w:val="00376780"/>
    <w:rsid w:val="00383235"/>
    <w:rsid w:val="00387E60"/>
    <w:rsid w:val="003935B7"/>
    <w:rsid w:val="00395015"/>
    <w:rsid w:val="003A0CAB"/>
    <w:rsid w:val="003C045A"/>
    <w:rsid w:val="003C65A1"/>
    <w:rsid w:val="003C74F4"/>
    <w:rsid w:val="003C7B08"/>
    <w:rsid w:val="003D1A1F"/>
    <w:rsid w:val="003E0CA3"/>
    <w:rsid w:val="003E3081"/>
    <w:rsid w:val="003E7185"/>
    <w:rsid w:val="003F64C0"/>
    <w:rsid w:val="00401AB8"/>
    <w:rsid w:val="00402616"/>
    <w:rsid w:val="0040371D"/>
    <w:rsid w:val="00413AC3"/>
    <w:rsid w:val="004143DE"/>
    <w:rsid w:val="004174C0"/>
    <w:rsid w:val="00423493"/>
    <w:rsid w:val="004334FA"/>
    <w:rsid w:val="00434FD7"/>
    <w:rsid w:val="004401B7"/>
    <w:rsid w:val="00440BAD"/>
    <w:rsid w:val="004533D7"/>
    <w:rsid w:val="00454713"/>
    <w:rsid w:val="00457B53"/>
    <w:rsid w:val="00463346"/>
    <w:rsid w:val="0046676D"/>
    <w:rsid w:val="00472A06"/>
    <w:rsid w:val="00473085"/>
    <w:rsid w:val="00474FB2"/>
    <w:rsid w:val="004838C8"/>
    <w:rsid w:val="00491CE9"/>
    <w:rsid w:val="00496EB8"/>
    <w:rsid w:val="004A3B4D"/>
    <w:rsid w:val="004B3EE3"/>
    <w:rsid w:val="004B452F"/>
    <w:rsid w:val="004D50F3"/>
    <w:rsid w:val="004D6E2D"/>
    <w:rsid w:val="004E2794"/>
    <w:rsid w:val="004E588E"/>
    <w:rsid w:val="004F247E"/>
    <w:rsid w:val="004F31B3"/>
    <w:rsid w:val="00506630"/>
    <w:rsid w:val="00507726"/>
    <w:rsid w:val="00513396"/>
    <w:rsid w:val="005241E2"/>
    <w:rsid w:val="00524E6E"/>
    <w:rsid w:val="00527FCD"/>
    <w:rsid w:val="00530401"/>
    <w:rsid w:val="00531519"/>
    <w:rsid w:val="00543D36"/>
    <w:rsid w:val="00561CE6"/>
    <w:rsid w:val="00561DD1"/>
    <w:rsid w:val="005679B2"/>
    <w:rsid w:val="005756A3"/>
    <w:rsid w:val="005757F7"/>
    <w:rsid w:val="00576F82"/>
    <w:rsid w:val="00583AD8"/>
    <w:rsid w:val="00586E37"/>
    <w:rsid w:val="00590FE9"/>
    <w:rsid w:val="005964B7"/>
    <w:rsid w:val="00596A11"/>
    <w:rsid w:val="005B3E70"/>
    <w:rsid w:val="005C06EF"/>
    <w:rsid w:val="005E2CD6"/>
    <w:rsid w:val="005F5658"/>
    <w:rsid w:val="006004EE"/>
    <w:rsid w:val="00603696"/>
    <w:rsid w:val="00610289"/>
    <w:rsid w:val="00612F3C"/>
    <w:rsid w:val="00615315"/>
    <w:rsid w:val="0061598F"/>
    <w:rsid w:val="00617EF5"/>
    <w:rsid w:val="00627294"/>
    <w:rsid w:val="00631F2D"/>
    <w:rsid w:val="00635630"/>
    <w:rsid w:val="00637D18"/>
    <w:rsid w:val="00645394"/>
    <w:rsid w:val="00646CC4"/>
    <w:rsid w:val="006475F1"/>
    <w:rsid w:val="00651B3D"/>
    <w:rsid w:val="00652098"/>
    <w:rsid w:val="00653108"/>
    <w:rsid w:val="00665EA5"/>
    <w:rsid w:val="006666A8"/>
    <w:rsid w:val="00672151"/>
    <w:rsid w:val="006756E1"/>
    <w:rsid w:val="00683F9F"/>
    <w:rsid w:val="00685114"/>
    <w:rsid w:val="006A1ED9"/>
    <w:rsid w:val="006A3CD4"/>
    <w:rsid w:val="006A5259"/>
    <w:rsid w:val="006A5B19"/>
    <w:rsid w:val="006A7215"/>
    <w:rsid w:val="006B53CE"/>
    <w:rsid w:val="006B6277"/>
    <w:rsid w:val="006C5616"/>
    <w:rsid w:val="006D52BB"/>
    <w:rsid w:val="006E334B"/>
    <w:rsid w:val="006F1BEF"/>
    <w:rsid w:val="006F3056"/>
    <w:rsid w:val="00700F32"/>
    <w:rsid w:val="00701E78"/>
    <w:rsid w:val="007043C8"/>
    <w:rsid w:val="0070719E"/>
    <w:rsid w:val="0070784A"/>
    <w:rsid w:val="0071789B"/>
    <w:rsid w:val="00721C78"/>
    <w:rsid w:val="00721D3D"/>
    <w:rsid w:val="00727B07"/>
    <w:rsid w:val="007323E3"/>
    <w:rsid w:val="007401F9"/>
    <w:rsid w:val="00740578"/>
    <w:rsid w:val="00744AB9"/>
    <w:rsid w:val="0074578B"/>
    <w:rsid w:val="00747B43"/>
    <w:rsid w:val="00753D3F"/>
    <w:rsid w:val="00754F05"/>
    <w:rsid w:val="00757390"/>
    <w:rsid w:val="00767D4E"/>
    <w:rsid w:val="00771083"/>
    <w:rsid w:val="007841AB"/>
    <w:rsid w:val="007847F6"/>
    <w:rsid w:val="00786D91"/>
    <w:rsid w:val="0078765E"/>
    <w:rsid w:val="0079355D"/>
    <w:rsid w:val="00793F36"/>
    <w:rsid w:val="00795486"/>
    <w:rsid w:val="007A0234"/>
    <w:rsid w:val="007A0BA5"/>
    <w:rsid w:val="007A3335"/>
    <w:rsid w:val="007C4A07"/>
    <w:rsid w:val="007C7CA7"/>
    <w:rsid w:val="007D075F"/>
    <w:rsid w:val="007D1183"/>
    <w:rsid w:val="007E2B97"/>
    <w:rsid w:val="007E61BF"/>
    <w:rsid w:val="007F5BE7"/>
    <w:rsid w:val="00804E9C"/>
    <w:rsid w:val="00824C2F"/>
    <w:rsid w:val="00831AEA"/>
    <w:rsid w:val="00834815"/>
    <w:rsid w:val="00837394"/>
    <w:rsid w:val="0084273B"/>
    <w:rsid w:val="00843EA1"/>
    <w:rsid w:val="00856EE6"/>
    <w:rsid w:val="008718AD"/>
    <w:rsid w:val="00874B1A"/>
    <w:rsid w:val="00876888"/>
    <w:rsid w:val="00877BD9"/>
    <w:rsid w:val="00885683"/>
    <w:rsid w:val="008924B8"/>
    <w:rsid w:val="00893880"/>
    <w:rsid w:val="00896D2B"/>
    <w:rsid w:val="008A1BA2"/>
    <w:rsid w:val="008A5082"/>
    <w:rsid w:val="008B3E05"/>
    <w:rsid w:val="008B4616"/>
    <w:rsid w:val="008D69F5"/>
    <w:rsid w:val="008E4B8D"/>
    <w:rsid w:val="008E5FDE"/>
    <w:rsid w:val="008F7DE5"/>
    <w:rsid w:val="00901375"/>
    <w:rsid w:val="00902ECC"/>
    <w:rsid w:val="0090615F"/>
    <w:rsid w:val="00907BB7"/>
    <w:rsid w:val="00913F31"/>
    <w:rsid w:val="00916EDF"/>
    <w:rsid w:val="009211F8"/>
    <w:rsid w:val="00922B03"/>
    <w:rsid w:val="009235BB"/>
    <w:rsid w:val="009258FB"/>
    <w:rsid w:val="009308A0"/>
    <w:rsid w:val="00943CEA"/>
    <w:rsid w:val="009469CF"/>
    <w:rsid w:val="0095458A"/>
    <w:rsid w:val="00956CF8"/>
    <w:rsid w:val="00960717"/>
    <w:rsid w:val="009637D1"/>
    <w:rsid w:val="00965701"/>
    <w:rsid w:val="00966533"/>
    <w:rsid w:val="009669B3"/>
    <w:rsid w:val="00985E04"/>
    <w:rsid w:val="00987892"/>
    <w:rsid w:val="00990E57"/>
    <w:rsid w:val="009A043A"/>
    <w:rsid w:val="009B302B"/>
    <w:rsid w:val="009B644D"/>
    <w:rsid w:val="009B6D66"/>
    <w:rsid w:val="009B7583"/>
    <w:rsid w:val="009C55B9"/>
    <w:rsid w:val="009D0020"/>
    <w:rsid w:val="009D5574"/>
    <w:rsid w:val="009E0958"/>
    <w:rsid w:val="009E3F4C"/>
    <w:rsid w:val="009E44B1"/>
    <w:rsid w:val="009E4AEB"/>
    <w:rsid w:val="009E7ED2"/>
    <w:rsid w:val="009F6809"/>
    <w:rsid w:val="00A01097"/>
    <w:rsid w:val="00A0368C"/>
    <w:rsid w:val="00A04BDD"/>
    <w:rsid w:val="00A23BCC"/>
    <w:rsid w:val="00A24B0B"/>
    <w:rsid w:val="00A25A24"/>
    <w:rsid w:val="00A27CBD"/>
    <w:rsid w:val="00A33BE9"/>
    <w:rsid w:val="00A5011B"/>
    <w:rsid w:val="00A81E4B"/>
    <w:rsid w:val="00A873AA"/>
    <w:rsid w:val="00A87E88"/>
    <w:rsid w:val="00A95757"/>
    <w:rsid w:val="00A966D7"/>
    <w:rsid w:val="00AA1FC5"/>
    <w:rsid w:val="00AA5317"/>
    <w:rsid w:val="00AA7BD9"/>
    <w:rsid w:val="00AB0D42"/>
    <w:rsid w:val="00AB4547"/>
    <w:rsid w:val="00AC0AF1"/>
    <w:rsid w:val="00AC640E"/>
    <w:rsid w:val="00AD0F39"/>
    <w:rsid w:val="00AD2027"/>
    <w:rsid w:val="00AD3179"/>
    <w:rsid w:val="00AD3D55"/>
    <w:rsid w:val="00AE0520"/>
    <w:rsid w:val="00AE3E12"/>
    <w:rsid w:val="00AE4426"/>
    <w:rsid w:val="00AE4ECC"/>
    <w:rsid w:val="00AE6F6F"/>
    <w:rsid w:val="00AF085A"/>
    <w:rsid w:val="00AF49ED"/>
    <w:rsid w:val="00AF69A9"/>
    <w:rsid w:val="00B056FE"/>
    <w:rsid w:val="00B067AE"/>
    <w:rsid w:val="00B11DC7"/>
    <w:rsid w:val="00B15665"/>
    <w:rsid w:val="00B16AC7"/>
    <w:rsid w:val="00B20BF4"/>
    <w:rsid w:val="00B41E85"/>
    <w:rsid w:val="00B45941"/>
    <w:rsid w:val="00B46508"/>
    <w:rsid w:val="00B52231"/>
    <w:rsid w:val="00B52795"/>
    <w:rsid w:val="00B6121D"/>
    <w:rsid w:val="00B663F7"/>
    <w:rsid w:val="00B77EBC"/>
    <w:rsid w:val="00B81A14"/>
    <w:rsid w:val="00B8428F"/>
    <w:rsid w:val="00B9261B"/>
    <w:rsid w:val="00B953D7"/>
    <w:rsid w:val="00B95DCE"/>
    <w:rsid w:val="00BA5395"/>
    <w:rsid w:val="00BB063A"/>
    <w:rsid w:val="00BB21D4"/>
    <w:rsid w:val="00BB675D"/>
    <w:rsid w:val="00BC15A5"/>
    <w:rsid w:val="00BC69B9"/>
    <w:rsid w:val="00BD1B73"/>
    <w:rsid w:val="00BD33A1"/>
    <w:rsid w:val="00BD443F"/>
    <w:rsid w:val="00BD5E92"/>
    <w:rsid w:val="00BE6EBB"/>
    <w:rsid w:val="00BE749E"/>
    <w:rsid w:val="00BF1603"/>
    <w:rsid w:val="00BF75E8"/>
    <w:rsid w:val="00BF7867"/>
    <w:rsid w:val="00C06C40"/>
    <w:rsid w:val="00C11D43"/>
    <w:rsid w:val="00C12AA8"/>
    <w:rsid w:val="00C17CB7"/>
    <w:rsid w:val="00C21123"/>
    <w:rsid w:val="00C224B6"/>
    <w:rsid w:val="00C22B5D"/>
    <w:rsid w:val="00C232E1"/>
    <w:rsid w:val="00C25EF5"/>
    <w:rsid w:val="00C27290"/>
    <w:rsid w:val="00C375BC"/>
    <w:rsid w:val="00C438D8"/>
    <w:rsid w:val="00C458EB"/>
    <w:rsid w:val="00C508DF"/>
    <w:rsid w:val="00C5205A"/>
    <w:rsid w:val="00C60B01"/>
    <w:rsid w:val="00C6502A"/>
    <w:rsid w:val="00C65511"/>
    <w:rsid w:val="00C71374"/>
    <w:rsid w:val="00C766A9"/>
    <w:rsid w:val="00C76D94"/>
    <w:rsid w:val="00C81E63"/>
    <w:rsid w:val="00C82110"/>
    <w:rsid w:val="00C83513"/>
    <w:rsid w:val="00C867F4"/>
    <w:rsid w:val="00C90F57"/>
    <w:rsid w:val="00C9153B"/>
    <w:rsid w:val="00C94AFE"/>
    <w:rsid w:val="00CA5A81"/>
    <w:rsid w:val="00CA5F4F"/>
    <w:rsid w:val="00CB17EC"/>
    <w:rsid w:val="00CC022C"/>
    <w:rsid w:val="00CC134C"/>
    <w:rsid w:val="00CC6E76"/>
    <w:rsid w:val="00CC6F75"/>
    <w:rsid w:val="00CD2C2C"/>
    <w:rsid w:val="00CD2F77"/>
    <w:rsid w:val="00CE58A6"/>
    <w:rsid w:val="00CE62B2"/>
    <w:rsid w:val="00CE7DD4"/>
    <w:rsid w:val="00CF043A"/>
    <w:rsid w:val="00CF401A"/>
    <w:rsid w:val="00CF72D5"/>
    <w:rsid w:val="00D06072"/>
    <w:rsid w:val="00D0798C"/>
    <w:rsid w:val="00D10A79"/>
    <w:rsid w:val="00D11DE4"/>
    <w:rsid w:val="00D15D88"/>
    <w:rsid w:val="00D21467"/>
    <w:rsid w:val="00D2430D"/>
    <w:rsid w:val="00D309D2"/>
    <w:rsid w:val="00D360AA"/>
    <w:rsid w:val="00D4126E"/>
    <w:rsid w:val="00D5502B"/>
    <w:rsid w:val="00D71C80"/>
    <w:rsid w:val="00D83433"/>
    <w:rsid w:val="00D857CA"/>
    <w:rsid w:val="00D872F3"/>
    <w:rsid w:val="00D92DEB"/>
    <w:rsid w:val="00DA0E1E"/>
    <w:rsid w:val="00DA1E3F"/>
    <w:rsid w:val="00DB2D88"/>
    <w:rsid w:val="00DB3796"/>
    <w:rsid w:val="00DB4387"/>
    <w:rsid w:val="00DC23D5"/>
    <w:rsid w:val="00DD098D"/>
    <w:rsid w:val="00DD2E8C"/>
    <w:rsid w:val="00DD3671"/>
    <w:rsid w:val="00DD4109"/>
    <w:rsid w:val="00DE633C"/>
    <w:rsid w:val="00E01984"/>
    <w:rsid w:val="00E11FCE"/>
    <w:rsid w:val="00E1408D"/>
    <w:rsid w:val="00E22FE0"/>
    <w:rsid w:val="00E23801"/>
    <w:rsid w:val="00E23E46"/>
    <w:rsid w:val="00E278EC"/>
    <w:rsid w:val="00E30048"/>
    <w:rsid w:val="00E30DF7"/>
    <w:rsid w:val="00E373A2"/>
    <w:rsid w:val="00E37B06"/>
    <w:rsid w:val="00E41EDC"/>
    <w:rsid w:val="00E47FE1"/>
    <w:rsid w:val="00E52AC5"/>
    <w:rsid w:val="00E724E6"/>
    <w:rsid w:val="00E738A8"/>
    <w:rsid w:val="00E75867"/>
    <w:rsid w:val="00E77DD6"/>
    <w:rsid w:val="00E820C8"/>
    <w:rsid w:val="00E83FFF"/>
    <w:rsid w:val="00E846AC"/>
    <w:rsid w:val="00E84E39"/>
    <w:rsid w:val="00E85934"/>
    <w:rsid w:val="00E86A29"/>
    <w:rsid w:val="00E90251"/>
    <w:rsid w:val="00E9157E"/>
    <w:rsid w:val="00E91FD6"/>
    <w:rsid w:val="00E9316E"/>
    <w:rsid w:val="00EA1392"/>
    <w:rsid w:val="00EA309E"/>
    <w:rsid w:val="00EA7A8B"/>
    <w:rsid w:val="00EB3498"/>
    <w:rsid w:val="00EB5C5D"/>
    <w:rsid w:val="00EB76A1"/>
    <w:rsid w:val="00EC0AE7"/>
    <w:rsid w:val="00EC4D4E"/>
    <w:rsid w:val="00EC5910"/>
    <w:rsid w:val="00ED221F"/>
    <w:rsid w:val="00EF6297"/>
    <w:rsid w:val="00F05851"/>
    <w:rsid w:val="00F05898"/>
    <w:rsid w:val="00F07558"/>
    <w:rsid w:val="00F214A7"/>
    <w:rsid w:val="00F30241"/>
    <w:rsid w:val="00F30C93"/>
    <w:rsid w:val="00F324C6"/>
    <w:rsid w:val="00F435C1"/>
    <w:rsid w:val="00F47DD5"/>
    <w:rsid w:val="00F5279E"/>
    <w:rsid w:val="00F5339D"/>
    <w:rsid w:val="00F53D8E"/>
    <w:rsid w:val="00F54797"/>
    <w:rsid w:val="00F567D6"/>
    <w:rsid w:val="00F620DF"/>
    <w:rsid w:val="00F63B42"/>
    <w:rsid w:val="00F6585D"/>
    <w:rsid w:val="00F67599"/>
    <w:rsid w:val="00F70051"/>
    <w:rsid w:val="00F71844"/>
    <w:rsid w:val="00F76E1A"/>
    <w:rsid w:val="00F8169E"/>
    <w:rsid w:val="00F834B0"/>
    <w:rsid w:val="00F91295"/>
    <w:rsid w:val="00F96E2D"/>
    <w:rsid w:val="00FA12DF"/>
    <w:rsid w:val="00FA5FC0"/>
    <w:rsid w:val="00FB0702"/>
    <w:rsid w:val="00FC25E3"/>
    <w:rsid w:val="00FC318E"/>
    <w:rsid w:val="00FC422C"/>
    <w:rsid w:val="00FD30CB"/>
    <w:rsid w:val="00FD6B05"/>
    <w:rsid w:val="00FE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4435</Words>
  <Characters>25285</Characters>
  <Application>Microsoft Office Word</Application>
  <DocSecurity>0</DocSecurity>
  <Lines>210</Lines>
  <Paragraphs>59</Paragraphs>
  <ScaleCrop>false</ScaleCrop>
  <Company/>
  <LinksUpToDate>false</LinksUpToDate>
  <CharactersWithSpaces>29661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Васильевна</dc:creator>
  <cp:lastModifiedBy>Киселева Ирина Васильевна</cp:lastModifiedBy>
  <cp:revision>3</cp:revision>
  <dcterms:created xsi:type="dcterms:W3CDTF">2016-09-14T11:18:00Z</dcterms:created>
  <dcterms:modified xsi:type="dcterms:W3CDTF">2016-09-14T12:44:00Z</dcterms:modified>
</cp:coreProperties>
</file>